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9F" w:rsidRPr="002A518B" w:rsidRDefault="00B5409F" w:rsidP="00B5409F">
      <w:pPr>
        <w:spacing w:after="0" w:line="48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Treinamento com </w:t>
      </w:r>
      <w:r w:rsidRPr="002A518B">
        <w:rPr>
          <w:rFonts w:ascii="Arial" w:hAnsi="Arial" w:cs="Arial"/>
          <w:b/>
          <w:i/>
          <w:color w:val="auto"/>
          <w:sz w:val="24"/>
          <w:szCs w:val="24"/>
        </w:rPr>
        <w:t>Kettlebell</w:t>
      </w:r>
      <w:r w:rsidR="004F5CDB">
        <w:rPr>
          <w:rFonts w:ascii="Arial" w:hAnsi="Arial" w:cs="Arial"/>
          <w:b/>
          <w:color w:val="auto"/>
          <w:sz w:val="24"/>
          <w:szCs w:val="24"/>
        </w:rPr>
        <w:t xml:space="preserve"> durante 5</w:t>
      </w: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 semanas melhora a qualidade do movimento</w:t>
      </w:r>
      <w:r w:rsidR="007F4B42">
        <w:rPr>
          <w:rFonts w:ascii="Arial" w:hAnsi="Arial" w:cs="Arial"/>
          <w:b/>
          <w:color w:val="auto"/>
          <w:sz w:val="24"/>
          <w:szCs w:val="24"/>
        </w:rPr>
        <w:t>,</w:t>
      </w:r>
      <w:r w:rsidR="004F5CDB">
        <w:rPr>
          <w:rFonts w:ascii="Arial" w:hAnsi="Arial" w:cs="Arial"/>
          <w:b/>
          <w:color w:val="auto"/>
          <w:sz w:val="24"/>
          <w:szCs w:val="24"/>
        </w:rPr>
        <w:t xml:space="preserve"> a capacidade cardiorespiratória </w:t>
      </w:r>
      <w:r w:rsidR="007F4B42">
        <w:rPr>
          <w:rFonts w:ascii="Arial" w:hAnsi="Arial" w:cs="Arial"/>
          <w:b/>
          <w:color w:val="auto"/>
          <w:sz w:val="24"/>
          <w:szCs w:val="24"/>
        </w:rPr>
        <w:t xml:space="preserve">e a força muscular máxima dos membros superiores </w:t>
      </w:r>
      <w:r w:rsidRPr="002A518B">
        <w:rPr>
          <w:rFonts w:ascii="Arial" w:hAnsi="Arial" w:cs="Arial"/>
          <w:b/>
          <w:color w:val="auto"/>
          <w:sz w:val="24"/>
          <w:szCs w:val="24"/>
        </w:rPr>
        <w:t>d</w:t>
      </w:r>
      <w:r w:rsidR="004F5CDB">
        <w:rPr>
          <w:rFonts w:ascii="Arial" w:hAnsi="Arial" w:cs="Arial"/>
          <w:b/>
          <w:color w:val="auto"/>
          <w:sz w:val="24"/>
          <w:szCs w:val="24"/>
        </w:rPr>
        <w:t>e</w:t>
      </w: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 homens.</w:t>
      </w:r>
    </w:p>
    <w:p w:rsidR="00B5409F" w:rsidRPr="002A518B" w:rsidRDefault="00182C1F" w:rsidP="00B5409F">
      <w:pPr>
        <w:pStyle w:val="Corpodetexto"/>
        <w:spacing w:after="0" w:line="480" w:lineRule="auto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sz w:val="24"/>
          <w:szCs w:val="24"/>
        </w:rPr>
        <w:t>BRUNO CASTRO</w:t>
      </w:r>
      <w:r w:rsidRPr="002A518B">
        <w:rPr>
          <w:rFonts w:ascii="Arial" w:hAnsi="Arial" w:cs="Arial"/>
          <w:sz w:val="24"/>
          <w:szCs w:val="24"/>
          <w:vertAlign w:val="superscript"/>
        </w:rPr>
        <w:t>1</w:t>
      </w:r>
    </w:p>
    <w:p w:rsidR="00B5409F" w:rsidRPr="002A518B" w:rsidRDefault="00182C1F" w:rsidP="00B5409F">
      <w:pPr>
        <w:spacing w:after="0" w:line="480" w:lineRule="auto"/>
        <w:rPr>
          <w:rFonts w:ascii="Arial" w:hAnsi="Arial" w:cs="Arial"/>
          <w:caps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RICARDO AUGUSTO LEONI DE SOUSA</w:t>
      </w: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</w:p>
    <w:p w:rsidR="00B5409F" w:rsidRPr="002A518B" w:rsidRDefault="00182C1F" w:rsidP="00B5409F">
      <w:pPr>
        <w:spacing w:after="0" w:line="480" w:lineRule="auto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ALEXANDRE REIS PIRES FERREIRA</w:t>
      </w: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</w:p>
    <w:p w:rsidR="00B5409F" w:rsidRPr="002A518B" w:rsidRDefault="00182C1F" w:rsidP="00B5409F">
      <w:pPr>
        <w:spacing w:after="0" w:line="480" w:lineRule="auto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RÓGEMO GENTIL SANTOS DA SILVA</w:t>
      </w: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</w:p>
    <w:p w:rsidR="00B5409F" w:rsidRPr="002A518B" w:rsidRDefault="00182C1F" w:rsidP="00B5409F">
      <w:pPr>
        <w:spacing w:after="0" w:line="480" w:lineRule="auto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FRANCINE MENEZES DE JESUS SILVA</w:t>
      </w: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</w:p>
    <w:p w:rsidR="00182C1F" w:rsidRPr="002A518B" w:rsidRDefault="00182C1F" w:rsidP="00182C1F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2A518B">
        <w:rPr>
          <w:rFonts w:ascii="Arial" w:hAnsi="Arial" w:cs="Arial"/>
          <w:bCs/>
          <w:sz w:val="24"/>
          <w:szCs w:val="24"/>
        </w:rPr>
        <w:t>FRANCISCO NUNES NAVARRO</w:t>
      </w:r>
      <w:r w:rsidRPr="002A518B">
        <w:rPr>
          <w:rFonts w:ascii="Arial" w:hAnsi="Arial" w:cs="Arial"/>
          <w:bCs/>
          <w:sz w:val="24"/>
          <w:szCs w:val="24"/>
          <w:vertAlign w:val="superscript"/>
        </w:rPr>
        <w:t>4</w:t>
      </w:r>
    </w:p>
    <w:p w:rsidR="00B5409F" w:rsidRPr="002A518B" w:rsidRDefault="00182C1F" w:rsidP="00B5409F">
      <w:pPr>
        <w:spacing w:after="0" w:line="480" w:lineRule="auto"/>
        <w:rPr>
          <w:rFonts w:ascii="Arial" w:hAnsi="Arial" w:cs="Arial"/>
          <w:caps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MARZO DA SILVA GRIGOLETO</w:t>
      </w: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</w:p>
    <w:p w:rsidR="00B5409F" w:rsidRPr="002A518B" w:rsidRDefault="00B5409F" w:rsidP="00B5409F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B5409F" w:rsidRPr="002A518B" w:rsidRDefault="00B5409F" w:rsidP="00B5409F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1</w:t>
      </w:r>
      <w:r w:rsidRPr="002A518B">
        <w:rPr>
          <w:rFonts w:ascii="Arial" w:hAnsi="Arial" w:cs="Arial"/>
          <w:color w:val="auto"/>
          <w:sz w:val="24"/>
          <w:szCs w:val="24"/>
        </w:rPr>
        <w:t>Universidade Federal de Sergipe, Sergipe, Brasil.</w:t>
      </w:r>
    </w:p>
    <w:p w:rsidR="00BB0C37" w:rsidRPr="002A2B55" w:rsidRDefault="00B5409F" w:rsidP="008E7B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r w:rsidR="00BB0C37" w:rsidRPr="002A2B55">
        <w:rPr>
          <w:rFonts w:ascii="Arial" w:hAnsi="Arial" w:cs="Arial"/>
          <w:sz w:val="24"/>
          <w:szCs w:val="24"/>
        </w:rPr>
        <w:t xml:space="preserve">Centro Universitário Regional do Brasil, Salvador, Bahia, Brasil. </w:t>
      </w:r>
    </w:p>
    <w:p w:rsidR="00B5409F" w:rsidRDefault="00B5409F" w:rsidP="008E7B06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3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Centro Universitário Jorge Amado, </w:t>
      </w:r>
      <w:r w:rsidR="00BB0C37">
        <w:rPr>
          <w:rFonts w:ascii="Arial" w:hAnsi="Arial" w:cs="Arial"/>
          <w:color w:val="auto"/>
          <w:sz w:val="24"/>
          <w:szCs w:val="24"/>
        </w:rPr>
        <w:t xml:space="preserve">Salvador, </w:t>
      </w:r>
      <w:r w:rsidRPr="002A518B">
        <w:rPr>
          <w:rFonts w:ascii="Arial" w:hAnsi="Arial" w:cs="Arial"/>
          <w:color w:val="auto"/>
          <w:sz w:val="24"/>
          <w:szCs w:val="24"/>
        </w:rPr>
        <w:t>Bahia, Brasil.</w:t>
      </w:r>
    </w:p>
    <w:p w:rsidR="00DB66E5" w:rsidRPr="002A518B" w:rsidRDefault="00DB66E5" w:rsidP="008E7B06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B66E5">
        <w:rPr>
          <w:rFonts w:ascii="Arial" w:hAnsi="Arial" w:cs="Arial"/>
          <w:color w:val="auto"/>
          <w:sz w:val="24"/>
          <w:szCs w:val="24"/>
          <w:vertAlign w:val="superscript"/>
        </w:rPr>
        <w:t>4</w:t>
      </w:r>
      <w:r>
        <w:rPr>
          <w:rFonts w:ascii="Arial" w:hAnsi="Arial" w:cs="Arial"/>
          <w:color w:val="auto"/>
          <w:sz w:val="24"/>
          <w:szCs w:val="24"/>
        </w:rPr>
        <w:t>Universidade Federal do Maranhão, São Luís, Maranhão.</w:t>
      </w:r>
    </w:p>
    <w:p w:rsidR="00B5409F" w:rsidRPr="002A518B" w:rsidRDefault="00B5409F" w:rsidP="00B5409F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B5409F" w:rsidRPr="002A518B" w:rsidRDefault="00B5409F" w:rsidP="00B5409F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*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Endereço para correspondência: Ricardo Augusto Leoni de Sousa. Av. Joana Angélica, n° 588. Nazaré. Cep: </w:t>
      </w:r>
      <w:r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40.050-000</w:t>
      </w:r>
      <w:r w:rsidRPr="002A518B">
        <w:rPr>
          <w:rFonts w:ascii="Arial" w:hAnsi="Arial" w:cs="Arial"/>
          <w:color w:val="auto"/>
          <w:sz w:val="24"/>
          <w:szCs w:val="24"/>
        </w:rPr>
        <w:t>. Salvador – BA, Brasil. E-mail: ricardoaugustoleoni@gmail.com</w:t>
      </w:r>
    </w:p>
    <w:p w:rsidR="00B5409F" w:rsidRPr="002A518B" w:rsidRDefault="00B5409F" w:rsidP="00B5409F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182C1F" w:rsidRPr="002A518B" w:rsidRDefault="00182C1F" w:rsidP="00182C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518B">
        <w:rPr>
          <w:rFonts w:ascii="Arial" w:hAnsi="Arial" w:cs="Arial"/>
          <w:b/>
          <w:sz w:val="24"/>
          <w:szCs w:val="24"/>
        </w:rPr>
        <w:t>**</w:t>
      </w:r>
      <w:r w:rsidRPr="002A518B">
        <w:rPr>
          <w:rFonts w:ascii="Arial" w:hAnsi="Arial" w:cs="Arial"/>
          <w:sz w:val="24"/>
          <w:szCs w:val="24"/>
        </w:rPr>
        <w:t>E-mail de todos os autores:</w:t>
      </w:r>
    </w:p>
    <w:p w:rsidR="003669DD" w:rsidRDefault="003669DD" w:rsidP="00182C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2C1F" w:rsidRPr="002A518B" w:rsidRDefault="00182C1F" w:rsidP="00366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sz w:val="24"/>
          <w:szCs w:val="24"/>
        </w:rPr>
        <w:t xml:space="preserve">castrobf@hotmail.com </w:t>
      </w:r>
    </w:p>
    <w:p w:rsidR="00182C1F" w:rsidRPr="002A518B" w:rsidRDefault="008834CB" w:rsidP="003669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="00182C1F" w:rsidRPr="002A518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ricardoaugustoleoni@gmail.com</w:t>
        </w:r>
      </w:hyperlink>
    </w:p>
    <w:p w:rsidR="00182C1F" w:rsidRPr="002A518B" w:rsidRDefault="00182C1F" w:rsidP="00366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alexandrerpf92@gmail.com</w:t>
      </w:r>
      <w:r w:rsidRPr="002A518B">
        <w:rPr>
          <w:rFonts w:ascii="Arial" w:hAnsi="Arial" w:cs="Arial"/>
          <w:sz w:val="24"/>
          <w:szCs w:val="24"/>
        </w:rPr>
        <w:t xml:space="preserve"> </w:t>
      </w:r>
    </w:p>
    <w:p w:rsidR="00182C1F" w:rsidRPr="002A518B" w:rsidRDefault="00182C1F" w:rsidP="00366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gentil_bass@hotmail.com</w:t>
      </w:r>
      <w:r w:rsidRPr="002A518B">
        <w:rPr>
          <w:rFonts w:ascii="Arial" w:hAnsi="Arial" w:cs="Arial"/>
          <w:sz w:val="24"/>
          <w:szCs w:val="24"/>
        </w:rPr>
        <w:t xml:space="preserve"> </w:t>
      </w:r>
    </w:p>
    <w:p w:rsidR="00182C1F" w:rsidRPr="002A518B" w:rsidRDefault="00182C1F" w:rsidP="00366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francineedfisica@hotmail.com</w:t>
      </w:r>
    </w:p>
    <w:p w:rsidR="00182C1F" w:rsidRPr="002A518B" w:rsidRDefault="00182C1F" w:rsidP="00366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sz w:val="24"/>
          <w:szCs w:val="24"/>
        </w:rPr>
        <w:t>francisconunesnavarro@gmail.com</w:t>
      </w:r>
    </w:p>
    <w:p w:rsidR="00182C1F" w:rsidRPr="002A518B" w:rsidRDefault="002D590A" w:rsidP="00366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risteardsaxa@g</w:t>
      </w:r>
      <w:r w:rsidR="00182C1F" w:rsidRPr="002A518B">
        <w:rPr>
          <w:rFonts w:ascii="Arial" w:hAnsi="Arial" w:cs="Arial"/>
          <w:sz w:val="24"/>
          <w:szCs w:val="24"/>
        </w:rPr>
        <w:t xml:space="preserve">mail.com </w:t>
      </w:r>
    </w:p>
    <w:p w:rsidR="00182C1F" w:rsidRPr="002A518B" w:rsidRDefault="00182C1F" w:rsidP="00182C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69DD" w:rsidRDefault="003669DD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6F67F7" w:rsidRDefault="006F67F7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124D1" w:rsidRPr="002A518B" w:rsidRDefault="00CE0B91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RESUMO </w:t>
      </w:r>
    </w:p>
    <w:p w:rsidR="00E17D08" w:rsidRPr="002A518B" w:rsidRDefault="009712EE" w:rsidP="00E17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>Introdução: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O treinamento com </w:t>
      </w:r>
      <w:r w:rsidR="00DB24B1" w:rsidRPr="002A518B">
        <w:rPr>
          <w:rFonts w:ascii="Arial" w:hAnsi="Arial" w:cs="Arial"/>
          <w:i/>
          <w:color w:val="auto"/>
          <w:sz w:val="24"/>
          <w:szCs w:val="24"/>
        </w:rPr>
        <w:t>Kettlebell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 é uma forma de exercício físico que pode proporcionar benefícios na qualidade do movimento, na capacidade cardiorespiratória e na força muscular máxima.</w:t>
      </w:r>
      <w:r w:rsidR="00DB24B1" w:rsidRPr="002A518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Objetivo: 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O objetivo do presente estudo foi avaliar o efeito do treinamento com </w:t>
      </w:r>
      <w:r w:rsidR="00DB24B1" w:rsidRPr="002A518B">
        <w:rPr>
          <w:rFonts w:ascii="Arial" w:hAnsi="Arial" w:cs="Arial"/>
          <w:i/>
          <w:color w:val="auto"/>
          <w:sz w:val="24"/>
          <w:szCs w:val="24"/>
        </w:rPr>
        <w:t xml:space="preserve">Kettlebell 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sobre a qualidade do movimento, a resistência cardiorespiratória e a força muscular máxima. </w:t>
      </w: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Metodologia 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Foram selecionados 24 voluntários do sexo masculino para realização de treinamento com </w:t>
      </w:r>
      <w:r w:rsidR="00DB24B1" w:rsidRPr="002A518B">
        <w:rPr>
          <w:rFonts w:ascii="Arial" w:hAnsi="Arial" w:cs="Arial"/>
          <w:i/>
          <w:color w:val="auto"/>
          <w:sz w:val="24"/>
          <w:szCs w:val="24"/>
        </w:rPr>
        <w:t xml:space="preserve">Kettlebell </w:t>
      </w:r>
      <w:r w:rsidR="00DB24B1" w:rsidRPr="002A518B">
        <w:rPr>
          <w:rFonts w:ascii="Arial" w:hAnsi="Arial" w:cs="Arial"/>
          <w:color w:val="auto"/>
          <w:sz w:val="24"/>
          <w:szCs w:val="24"/>
        </w:rPr>
        <w:t>durante 5 semanas. Voluntários que responderam sim</w:t>
      </w:r>
      <w:r w:rsidR="007A0F71">
        <w:rPr>
          <w:rFonts w:ascii="Arial" w:hAnsi="Arial" w:cs="Arial"/>
          <w:color w:val="auto"/>
          <w:sz w:val="24"/>
          <w:szCs w:val="24"/>
        </w:rPr>
        <w:t xml:space="preserve"> (3)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 ao questionário de aptidão para a prática da atividade física (PAR-Q) foram excluídos do estudo. </w:t>
      </w:r>
      <w:r w:rsidR="00BB7EE1" w:rsidRPr="002A518B">
        <w:rPr>
          <w:rFonts w:ascii="Arial" w:hAnsi="Arial" w:cs="Arial"/>
          <w:color w:val="auto"/>
          <w:sz w:val="24"/>
          <w:szCs w:val="24"/>
        </w:rPr>
        <w:t>O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 número final da amostra foi de 21 participantes que foram divididos em 2 grupos para realização do protocolo de treinamento com </w:t>
      </w:r>
      <w:r w:rsidR="00DB24B1" w:rsidRPr="002A518B">
        <w:rPr>
          <w:rFonts w:ascii="Arial" w:hAnsi="Arial" w:cs="Arial"/>
          <w:i/>
          <w:color w:val="auto"/>
          <w:sz w:val="24"/>
          <w:szCs w:val="24"/>
        </w:rPr>
        <w:t>Kettlebell</w:t>
      </w:r>
      <w:r w:rsidR="00C717DC" w:rsidRPr="002A518B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C717DC" w:rsidRPr="002A518B">
        <w:rPr>
          <w:rFonts w:ascii="Arial" w:hAnsi="Arial" w:cs="Arial"/>
          <w:color w:val="auto"/>
          <w:sz w:val="24"/>
          <w:szCs w:val="24"/>
        </w:rPr>
        <w:t xml:space="preserve">através do </w:t>
      </w:r>
      <w:r w:rsidR="00C717DC" w:rsidRPr="002A518B">
        <w:rPr>
          <w:rFonts w:ascii="Arial" w:hAnsi="Arial" w:cs="Arial"/>
          <w:i/>
          <w:color w:val="auto"/>
          <w:sz w:val="24"/>
          <w:szCs w:val="24"/>
        </w:rPr>
        <w:t>swing</w:t>
      </w:r>
      <w:r w:rsidR="00DB24B1" w:rsidRPr="002A518B">
        <w:rPr>
          <w:rFonts w:ascii="Arial" w:hAnsi="Arial" w:cs="Arial"/>
          <w:color w:val="auto"/>
          <w:sz w:val="24"/>
          <w:szCs w:val="24"/>
        </w:rPr>
        <w:t>:</w:t>
      </w:r>
      <w:r w:rsidR="00C717DC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 a) grupo unilateral (</w:t>
      </w:r>
      <w:r w:rsidR="00DB24B1" w:rsidRPr="002A518B">
        <w:rPr>
          <w:rFonts w:ascii="Arial" w:hAnsi="Arial" w:cs="Arial"/>
          <w:i/>
          <w:color w:val="auto"/>
          <w:sz w:val="24"/>
          <w:szCs w:val="24"/>
        </w:rPr>
        <w:t>n</w:t>
      </w:r>
      <w:r w:rsidR="00DB24B1" w:rsidRPr="002A518B">
        <w:rPr>
          <w:rFonts w:ascii="Arial" w:hAnsi="Arial" w:cs="Arial"/>
          <w:color w:val="auto"/>
          <w:sz w:val="24"/>
          <w:szCs w:val="24"/>
        </w:rPr>
        <w:t>= 12)</w:t>
      </w:r>
      <w:r w:rsidR="00BB7EE1" w:rsidRPr="002A518B">
        <w:rPr>
          <w:rFonts w:ascii="Arial" w:hAnsi="Arial" w:cs="Arial"/>
          <w:color w:val="auto"/>
          <w:sz w:val="24"/>
          <w:szCs w:val="24"/>
        </w:rPr>
        <w:t>;</w:t>
      </w:r>
      <w:r w:rsidR="00191C2A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DB24B1" w:rsidRPr="002A518B">
        <w:rPr>
          <w:rFonts w:ascii="Arial" w:hAnsi="Arial" w:cs="Arial"/>
          <w:color w:val="auto"/>
          <w:sz w:val="24"/>
          <w:szCs w:val="24"/>
        </w:rPr>
        <w:t>b) grupo bilateral (</w:t>
      </w:r>
      <w:r w:rsidR="00DB24B1" w:rsidRPr="002A518B">
        <w:rPr>
          <w:rFonts w:ascii="Arial" w:hAnsi="Arial" w:cs="Arial"/>
          <w:i/>
          <w:color w:val="auto"/>
          <w:sz w:val="24"/>
          <w:szCs w:val="24"/>
        </w:rPr>
        <w:t>n</w:t>
      </w:r>
      <w:r w:rsidR="00DB24B1" w:rsidRPr="002A518B">
        <w:rPr>
          <w:rFonts w:ascii="Arial" w:hAnsi="Arial" w:cs="Arial"/>
          <w:color w:val="auto"/>
          <w:sz w:val="24"/>
          <w:szCs w:val="24"/>
        </w:rPr>
        <w:t>= 9).</w:t>
      </w:r>
      <w:r w:rsidR="00191C2A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BB7EE1" w:rsidRPr="002A518B">
        <w:rPr>
          <w:rFonts w:ascii="Arial" w:hAnsi="Arial" w:cs="Arial"/>
          <w:sz w:val="24"/>
          <w:szCs w:val="24"/>
        </w:rPr>
        <w:t xml:space="preserve">A qualidade do movimento foi avaliada através do </w:t>
      </w:r>
      <w:r w:rsidR="00BB7EE1" w:rsidRPr="002A518B">
        <w:rPr>
          <w:rFonts w:ascii="Arial" w:hAnsi="Arial" w:cs="Arial"/>
          <w:i/>
          <w:sz w:val="24"/>
          <w:szCs w:val="24"/>
        </w:rPr>
        <w:t>Functional Movement Screen</w:t>
      </w:r>
      <w:r w:rsidR="00BB7EE1" w:rsidRPr="002A518B">
        <w:rPr>
          <w:rFonts w:ascii="Arial" w:hAnsi="Arial" w:cs="Arial"/>
          <w:sz w:val="24"/>
          <w:szCs w:val="24"/>
        </w:rPr>
        <w:t xml:space="preserve"> (FMS), a capacidade cardiorespiratória pelo </w:t>
      </w:r>
      <w:r w:rsidR="00BB7EE1" w:rsidRPr="002A518B">
        <w:rPr>
          <w:rFonts w:ascii="Arial" w:hAnsi="Arial" w:cs="Arial"/>
          <w:i/>
          <w:sz w:val="24"/>
          <w:szCs w:val="24"/>
        </w:rPr>
        <w:t>YoYo Test</w:t>
      </w:r>
      <w:r w:rsidR="00BB7EE1" w:rsidRPr="002A518B">
        <w:rPr>
          <w:rFonts w:ascii="Arial" w:hAnsi="Arial" w:cs="Arial"/>
          <w:sz w:val="24"/>
          <w:szCs w:val="24"/>
        </w:rPr>
        <w:t xml:space="preserve"> e a força muscular máxima de membros superiores pelo supino e dos inferiores pelo </w:t>
      </w:r>
      <w:r w:rsidR="00BB7EE1" w:rsidRPr="002A518B">
        <w:rPr>
          <w:rFonts w:ascii="Arial" w:hAnsi="Arial" w:cs="Arial"/>
          <w:i/>
          <w:sz w:val="24"/>
          <w:szCs w:val="24"/>
        </w:rPr>
        <w:t>leg press</w:t>
      </w:r>
      <w:r w:rsidR="00BB7EE1" w:rsidRPr="002A518B">
        <w:rPr>
          <w:rFonts w:ascii="Arial" w:hAnsi="Arial" w:cs="Arial"/>
          <w:sz w:val="24"/>
          <w:szCs w:val="24"/>
        </w:rPr>
        <w:t xml:space="preserve"> 45</w:t>
      </w:r>
      <w:r w:rsidR="00BB7EE1" w:rsidRPr="002A518B">
        <w:rPr>
          <w:rFonts w:ascii="Arial" w:hAnsi="Arial" w:cs="Arial"/>
          <w:sz w:val="24"/>
          <w:szCs w:val="24"/>
          <w:vertAlign w:val="superscript"/>
        </w:rPr>
        <w:t>o</w:t>
      </w:r>
      <w:r w:rsidR="00BB7EE1" w:rsidRPr="002A518B">
        <w:rPr>
          <w:rFonts w:ascii="Arial" w:hAnsi="Arial" w:cs="Arial"/>
          <w:sz w:val="24"/>
          <w:szCs w:val="24"/>
        </w:rPr>
        <w:t xml:space="preserve">. </w:t>
      </w:r>
      <w:r w:rsidR="00C717DC" w:rsidRPr="002A518B">
        <w:rPr>
          <w:rFonts w:ascii="Arial" w:hAnsi="Arial" w:cs="Arial"/>
          <w:sz w:val="24"/>
          <w:szCs w:val="24"/>
        </w:rPr>
        <w:t xml:space="preserve">A análise estatística foi feita através do </w:t>
      </w:r>
      <w:r w:rsidR="00C717DC" w:rsidRPr="002A518B">
        <w:rPr>
          <w:rFonts w:ascii="Arial" w:hAnsi="Arial" w:cs="Arial"/>
          <w:i/>
          <w:sz w:val="24"/>
          <w:szCs w:val="24"/>
        </w:rPr>
        <w:t>Graph Pad Prism</w:t>
      </w:r>
      <w:r w:rsidR="007A0F71">
        <w:rPr>
          <w:rFonts w:ascii="Arial" w:hAnsi="Arial" w:cs="Arial"/>
          <w:sz w:val="24"/>
          <w:szCs w:val="24"/>
        </w:rPr>
        <w:t xml:space="preserve"> 7.0 pelo teste </w:t>
      </w:r>
      <w:r w:rsidR="007A0F71" w:rsidRPr="007A0F71">
        <w:rPr>
          <w:rFonts w:ascii="Arial" w:hAnsi="Arial" w:cs="Arial"/>
          <w:i/>
          <w:sz w:val="24"/>
          <w:szCs w:val="24"/>
        </w:rPr>
        <w:t>t</w:t>
      </w:r>
      <w:r w:rsidR="007A0F71">
        <w:rPr>
          <w:rFonts w:ascii="Arial" w:hAnsi="Arial" w:cs="Arial"/>
          <w:sz w:val="24"/>
          <w:szCs w:val="24"/>
        </w:rPr>
        <w:t xml:space="preserve"> de </w:t>
      </w:r>
      <w:r w:rsidR="007A0F71" w:rsidRPr="007A0F71">
        <w:rPr>
          <w:rFonts w:ascii="Arial" w:hAnsi="Arial" w:cs="Arial"/>
          <w:i/>
          <w:sz w:val="24"/>
          <w:szCs w:val="24"/>
        </w:rPr>
        <w:t>Student</w:t>
      </w:r>
      <w:r w:rsidR="007A0F71">
        <w:rPr>
          <w:rFonts w:ascii="Arial" w:hAnsi="Arial" w:cs="Arial"/>
          <w:sz w:val="24"/>
          <w:szCs w:val="24"/>
        </w:rPr>
        <w:t xml:space="preserve"> não pareado</w:t>
      </w:r>
      <w:r w:rsidR="00C717DC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adotando p&lt; 0,05. </w:t>
      </w: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>Resultados: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B7EE1" w:rsidRPr="002A518B">
        <w:rPr>
          <w:rFonts w:ascii="Arial" w:eastAsiaTheme="minorHAnsi" w:hAnsi="Arial" w:cs="Arial"/>
          <w:color w:val="auto"/>
          <w:sz w:val="24"/>
          <w:szCs w:val="24"/>
        </w:rPr>
        <w:t>A média da pontuação final no FMS foi acima dos</w:t>
      </w:r>
      <w:r w:rsidR="00BB7EE1" w:rsidRPr="002A518B">
        <w:rPr>
          <w:rFonts w:ascii="Arial" w:hAnsi="Arial" w:cs="Arial"/>
          <w:sz w:val="24"/>
          <w:szCs w:val="24"/>
        </w:rPr>
        <w:t xml:space="preserve"> 14 pontos para ambos grupos. </w:t>
      </w:r>
      <w:r w:rsidR="007A0F71">
        <w:rPr>
          <w:rFonts w:ascii="Arial" w:hAnsi="Arial" w:cs="Arial"/>
          <w:sz w:val="24"/>
          <w:szCs w:val="24"/>
        </w:rPr>
        <w:t>F</w:t>
      </w:r>
      <w:r w:rsidR="00BB7EE1" w:rsidRPr="002A518B">
        <w:rPr>
          <w:rFonts w:ascii="Arial" w:hAnsi="Arial" w:cs="Arial"/>
          <w:sz w:val="24"/>
          <w:szCs w:val="24"/>
        </w:rPr>
        <w:t xml:space="preserve">oi constatada melhora significativa na </w:t>
      </w:r>
      <w:r w:rsidR="00BB7EE1" w:rsidRPr="007A0F71">
        <w:rPr>
          <w:rFonts w:ascii="Arial" w:hAnsi="Arial" w:cs="Arial"/>
          <w:sz w:val="24"/>
          <w:szCs w:val="24"/>
        </w:rPr>
        <w:t xml:space="preserve">capacidade </w:t>
      </w:r>
      <w:r w:rsidR="000E1544">
        <w:rPr>
          <w:rFonts w:ascii="Arial" w:hAnsi="Arial" w:cs="Arial"/>
          <w:sz w:val="24"/>
          <w:szCs w:val="24"/>
        </w:rPr>
        <w:t>cardio</w:t>
      </w:r>
      <w:r w:rsidR="00BB7EE1" w:rsidRPr="007A0F71">
        <w:rPr>
          <w:rFonts w:ascii="Arial" w:hAnsi="Arial" w:cs="Arial"/>
          <w:sz w:val="24"/>
          <w:szCs w:val="24"/>
        </w:rPr>
        <w:t xml:space="preserve">respiratória </w:t>
      </w:r>
      <w:r w:rsidR="007A0F71" w:rsidRPr="007A0F71">
        <w:rPr>
          <w:rFonts w:ascii="Arial" w:hAnsi="Arial" w:cs="Arial"/>
          <w:sz w:val="24"/>
          <w:szCs w:val="24"/>
        </w:rPr>
        <w:t xml:space="preserve">para o grupo unilateral </w:t>
      </w:r>
      <w:r w:rsidR="007A0F71" w:rsidRPr="007A0F71">
        <w:rPr>
          <w:rFonts w:ascii="Arial" w:hAnsi="Arial" w:cs="Arial"/>
          <w:color w:val="auto"/>
          <w:sz w:val="24"/>
          <w:szCs w:val="24"/>
        </w:rPr>
        <w:t xml:space="preserve">(p = 0,02) e bilateral </w:t>
      </w:r>
      <w:r w:rsidR="003D0293">
        <w:rPr>
          <w:rFonts w:ascii="Arial" w:hAnsi="Arial" w:cs="Arial"/>
          <w:color w:val="auto"/>
          <w:sz w:val="24"/>
          <w:szCs w:val="24"/>
        </w:rPr>
        <w:t>(</w:t>
      </w:r>
      <w:r w:rsidR="007A0F71" w:rsidRPr="007A0F71">
        <w:rPr>
          <w:rFonts w:ascii="Arial" w:hAnsi="Arial" w:cs="Arial"/>
          <w:color w:val="auto"/>
          <w:sz w:val="24"/>
          <w:szCs w:val="24"/>
        </w:rPr>
        <w:t xml:space="preserve">p = 0,0047) </w:t>
      </w:r>
      <w:r w:rsidR="007A0F71" w:rsidRPr="003D0293">
        <w:rPr>
          <w:rFonts w:ascii="Arial" w:hAnsi="Arial" w:cs="Arial"/>
          <w:color w:val="auto"/>
          <w:sz w:val="24"/>
          <w:szCs w:val="24"/>
        </w:rPr>
        <w:t>quando comparado o pré e pós intra grupos.</w:t>
      </w:r>
      <w:r w:rsidR="003D0293">
        <w:rPr>
          <w:rFonts w:ascii="Arial" w:hAnsi="Arial" w:cs="Arial"/>
          <w:color w:val="auto"/>
          <w:sz w:val="24"/>
          <w:szCs w:val="24"/>
        </w:rPr>
        <w:t xml:space="preserve"> Na força muscular máxima de membros superiores e inferiores foi constada diferença significativa apenas nos superiores para o grupo bilateral (p = 0,0022).</w:t>
      </w:r>
      <w:r w:rsidR="007A0F71" w:rsidRPr="003D0293">
        <w:rPr>
          <w:rFonts w:ascii="Arial" w:hAnsi="Arial" w:cs="Arial"/>
          <w:color w:val="auto"/>
          <w:sz w:val="24"/>
          <w:szCs w:val="24"/>
        </w:rPr>
        <w:t xml:space="preserve"> </w:t>
      </w:r>
      <w:r w:rsidR="007A0F71" w:rsidRPr="003D0293">
        <w:rPr>
          <w:rFonts w:ascii="Arial" w:hAnsi="Arial" w:cs="Arial"/>
          <w:sz w:val="24"/>
          <w:szCs w:val="24"/>
        </w:rPr>
        <w:t xml:space="preserve">Não houve diferenças entre os grupos </w:t>
      </w:r>
      <w:r w:rsidR="008E7B06">
        <w:rPr>
          <w:rFonts w:ascii="Arial" w:hAnsi="Arial" w:cs="Arial"/>
          <w:sz w:val="24"/>
          <w:szCs w:val="24"/>
        </w:rPr>
        <w:t xml:space="preserve">quando analisado apenas </w:t>
      </w:r>
      <w:r w:rsidR="007A0F71" w:rsidRPr="003D0293">
        <w:rPr>
          <w:rFonts w:ascii="Arial" w:hAnsi="Arial" w:cs="Arial"/>
          <w:sz w:val="24"/>
          <w:szCs w:val="24"/>
        </w:rPr>
        <w:t>o pré</w:t>
      </w:r>
      <w:r w:rsidR="008E7B06">
        <w:rPr>
          <w:rFonts w:ascii="Arial" w:hAnsi="Arial" w:cs="Arial"/>
          <w:sz w:val="24"/>
          <w:szCs w:val="24"/>
        </w:rPr>
        <w:t xml:space="preserve"> ou </w:t>
      </w:r>
      <w:r w:rsidR="007A0F71">
        <w:rPr>
          <w:rFonts w:ascii="Arial" w:hAnsi="Arial" w:cs="Arial"/>
          <w:sz w:val="24"/>
          <w:szCs w:val="24"/>
        </w:rPr>
        <w:t>o pós protocolo</w:t>
      </w:r>
      <w:r w:rsidR="003D0293">
        <w:rPr>
          <w:rFonts w:ascii="Arial" w:hAnsi="Arial" w:cs="Arial"/>
          <w:sz w:val="24"/>
          <w:szCs w:val="24"/>
        </w:rPr>
        <w:t xml:space="preserve"> para os itens avaliados</w:t>
      </w:r>
      <w:r w:rsidR="007A0F71">
        <w:rPr>
          <w:rFonts w:ascii="Arial" w:hAnsi="Arial" w:cs="Arial"/>
          <w:sz w:val="24"/>
          <w:szCs w:val="24"/>
        </w:rPr>
        <w:t>.</w:t>
      </w:r>
      <w:r w:rsidR="00BB7EE1" w:rsidRPr="002A518B">
        <w:rPr>
          <w:rFonts w:ascii="Arial" w:hAnsi="Arial" w:cs="Arial"/>
          <w:sz w:val="24"/>
          <w:szCs w:val="24"/>
        </w:rPr>
        <w:t xml:space="preserve"> </w:t>
      </w:r>
      <w:r w:rsidRPr="002A518B">
        <w:rPr>
          <w:rFonts w:ascii="Arial" w:hAnsi="Arial" w:cs="Arial"/>
          <w:b/>
          <w:sz w:val="24"/>
          <w:szCs w:val="24"/>
        </w:rPr>
        <w:t>Conclusão:</w:t>
      </w:r>
      <w:r w:rsidRPr="002A518B">
        <w:rPr>
          <w:rFonts w:ascii="Arial" w:hAnsi="Arial" w:cs="Arial"/>
          <w:sz w:val="24"/>
          <w:szCs w:val="24"/>
        </w:rPr>
        <w:t xml:space="preserve"> </w:t>
      </w:r>
      <w:r w:rsidR="00C717DC" w:rsidRPr="002A518B">
        <w:rPr>
          <w:rFonts w:ascii="Arial" w:eastAsiaTheme="minorHAnsi" w:hAnsi="Arial" w:cs="Arial"/>
          <w:color w:val="auto"/>
          <w:sz w:val="24"/>
          <w:szCs w:val="24"/>
        </w:rPr>
        <w:t>A</w:t>
      </w:r>
      <w:r w:rsidR="00BB7EE1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prática do </w:t>
      </w:r>
      <w:r w:rsidR="00BB7EE1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="00BB7EE1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="00BB7EE1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BB7EE1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independentemente se executado de forma unilateral </w:t>
      </w:r>
      <w:r w:rsidR="00C717DC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ou bilateral durante 5 semanas </w:t>
      </w:r>
      <w:r w:rsidR="00BB7EE1" w:rsidRPr="002A518B">
        <w:rPr>
          <w:rFonts w:ascii="Arial" w:eastAsiaTheme="minorHAnsi" w:hAnsi="Arial" w:cs="Arial"/>
          <w:color w:val="auto"/>
          <w:sz w:val="24"/>
          <w:szCs w:val="24"/>
        </w:rPr>
        <w:t>tem um impacto positivo na qualidade do movimento</w:t>
      </w:r>
      <w:r w:rsidR="003D0293">
        <w:rPr>
          <w:rFonts w:ascii="Arial" w:eastAsiaTheme="minorHAnsi" w:hAnsi="Arial" w:cs="Arial"/>
          <w:color w:val="auto"/>
          <w:sz w:val="24"/>
          <w:szCs w:val="24"/>
        </w:rPr>
        <w:t xml:space="preserve"> e na capacidade cardiorespiratória, contudo apenas o </w:t>
      </w:r>
      <w:r w:rsidR="003D0293" w:rsidRPr="003D0293">
        <w:rPr>
          <w:rFonts w:ascii="Arial" w:eastAsiaTheme="minorHAnsi" w:hAnsi="Arial" w:cs="Arial"/>
          <w:i/>
          <w:color w:val="auto"/>
          <w:sz w:val="24"/>
          <w:szCs w:val="24"/>
        </w:rPr>
        <w:t>swing</w:t>
      </w:r>
      <w:r w:rsidR="003D0293">
        <w:rPr>
          <w:rFonts w:ascii="Arial" w:eastAsiaTheme="minorHAnsi" w:hAnsi="Arial" w:cs="Arial"/>
          <w:color w:val="auto"/>
          <w:sz w:val="24"/>
          <w:szCs w:val="24"/>
        </w:rPr>
        <w:t xml:space="preserve"> bilateral é capaz de proporcionar melhoras significativas na força muscular máxima dos membros superiores.</w:t>
      </w:r>
    </w:p>
    <w:p w:rsidR="00220866" w:rsidRPr="002A518B" w:rsidRDefault="00220866" w:rsidP="00E17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18B">
        <w:rPr>
          <w:rFonts w:ascii="Arial" w:hAnsi="Arial" w:cs="Arial"/>
          <w:b/>
          <w:sz w:val="24"/>
          <w:szCs w:val="24"/>
        </w:rPr>
        <w:t>Palavras-Chave</w:t>
      </w:r>
      <w:r w:rsidRPr="002A518B">
        <w:rPr>
          <w:rFonts w:ascii="Arial" w:hAnsi="Arial" w:cs="Arial"/>
          <w:sz w:val="24"/>
          <w:szCs w:val="24"/>
        </w:rPr>
        <w:t xml:space="preserve">: </w:t>
      </w:r>
      <w:r w:rsidR="00ED6DC5" w:rsidRPr="002A518B">
        <w:rPr>
          <w:rFonts w:ascii="Arial" w:hAnsi="Arial" w:cs="Arial"/>
          <w:i/>
          <w:sz w:val="24"/>
          <w:szCs w:val="24"/>
        </w:rPr>
        <w:t>Kettlebells</w:t>
      </w:r>
      <w:r w:rsidR="00ED6DC5" w:rsidRPr="002A518B">
        <w:rPr>
          <w:rFonts w:ascii="Arial" w:hAnsi="Arial" w:cs="Arial"/>
          <w:sz w:val="24"/>
          <w:szCs w:val="24"/>
        </w:rPr>
        <w:t xml:space="preserve">, </w:t>
      </w:r>
      <w:r w:rsidR="00ED6DC5" w:rsidRPr="002A518B">
        <w:rPr>
          <w:rFonts w:ascii="Arial" w:hAnsi="Arial" w:cs="Arial"/>
          <w:i/>
          <w:sz w:val="24"/>
          <w:szCs w:val="24"/>
        </w:rPr>
        <w:t>swing</w:t>
      </w:r>
      <w:r w:rsidR="00ED6DC5" w:rsidRPr="002A518B">
        <w:rPr>
          <w:rFonts w:ascii="Arial" w:hAnsi="Arial" w:cs="Arial"/>
          <w:sz w:val="24"/>
          <w:szCs w:val="24"/>
        </w:rPr>
        <w:t xml:space="preserve">, avaliação funcional do movimento, </w:t>
      </w:r>
      <w:r w:rsidR="00E17D08" w:rsidRPr="002A518B">
        <w:rPr>
          <w:rFonts w:ascii="Arial" w:hAnsi="Arial" w:cs="Arial"/>
          <w:sz w:val="24"/>
          <w:szCs w:val="24"/>
        </w:rPr>
        <w:t>capacidade cardiorespiratória, força muscular máxima.</w:t>
      </w:r>
    </w:p>
    <w:p w:rsidR="00DB24B1" w:rsidRPr="002A518B" w:rsidRDefault="00DB24B1" w:rsidP="00191C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DB24B1" w:rsidRPr="002A518B" w:rsidRDefault="00DB24B1" w:rsidP="00DB24B1">
      <w:pPr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9390D" w:rsidRPr="002A518B" w:rsidRDefault="0089390D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E17D08" w:rsidRPr="002A518B" w:rsidRDefault="00E17D08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14B0E" w:rsidRPr="002A518B" w:rsidRDefault="00114B0E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14B0E" w:rsidRPr="002A518B" w:rsidRDefault="00114B0E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14B0E" w:rsidRPr="002A518B" w:rsidRDefault="00114B0E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E17D08" w:rsidRPr="002A518B" w:rsidRDefault="00E17D08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E17D08" w:rsidRPr="002A518B" w:rsidRDefault="00E17D08" w:rsidP="0083204E">
      <w:pPr>
        <w:spacing w:after="0" w:line="480" w:lineRule="auto"/>
        <w:ind w:left="151" w:right="17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82C1F" w:rsidRPr="001E2AB3" w:rsidRDefault="00182C1F" w:rsidP="0018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</w:pPr>
    </w:p>
    <w:p w:rsidR="00182C1F" w:rsidRPr="002A518B" w:rsidRDefault="00182C1F" w:rsidP="00182C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 w:eastAsia="pt-BR"/>
        </w:rPr>
      </w:pPr>
      <w:r w:rsidRPr="002A518B">
        <w:rPr>
          <w:rFonts w:ascii="Arial" w:eastAsia="Times New Roman" w:hAnsi="Arial" w:cs="Arial"/>
          <w:b/>
          <w:color w:val="auto"/>
          <w:sz w:val="24"/>
          <w:szCs w:val="24"/>
          <w:lang w:val="en-US" w:eastAsia="pt-BR"/>
        </w:rPr>
        <w:lastRenderedPageBreak/>
        <w:t>Training with unilateral or bilateral Kettlebell for 5 weeks improves the quality of men movement.</w:t>
      </w:r>
    </w:p>
    <w:p w:rsidR="00182C1F" w:rsidRPr="002A518B" w:rsidRDefault="00182C1F" w:rsidP="00182C1F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C124D1" w:rsidRPr="002A518B" w:rsidRDefault="00CE0B91" w:rsidP="0083204E">
      <w:pPr>
        <w:spacing w:after="0" w:line="48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2A518B">
        <w:rPr>
          <w:rFonts w:ascii="Arial" w:hAnsi="Arial" w:cs="Arial"/>
          <w:b/>
          <w:color w:val="auto"/>
          <w:sz w:val="24"/>
          <w:szCs w:val="24"/>
          <w:lang w:val="en-US"/>
        </w:rPr>
        <w:t xml:space="preserve">ABSTRACT </w:t>
      </w:r>
    </w:p>
    <w:p w:rsidR="005E4816" w:rsidRPr="000E1544" w:rsidRDefault="002A518B" w:rsidP="005E4816">
      <w:pPr>
        <w:pStyle w:val="Pr-formataoHTML"/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lang w:val="en-US"/>
        </w:rPr>
      </w:pPr>
      <w:r>
        <w:rPr>
          <w:rFonts w:ascii="Arial" w:hAnsi="Arial" w:cs="Arial"/>
          <w:b/>
          <w:color w:val="212121"/>
          <w:sz w:val="24"/>
          <w:szCs w:val="24"/>
          <w:lang w:val="en-US"/>
        </w:rPr>
        <w:t xml:space="preserve">Introduction: 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Kettlebell training is a form of exercise that can provide benefits in movement quality, cardiorespiratory fitness, and maximum muscle strength. </w:t>
      </w:r>
      <w:r w:rsidRPr="002A518B">
        <w:rPr>
          <w:rFonts w:ascii="Arial" w:hAnsi="Arial" w:cs="Arial"/>
          <w:b/>
          <w:color w:val="212121"/>
          <w:sz w:val="24"/>
          <w:szCs w:val="24"/>
          <w:lang w:val="en-US"/>
        </w:rPr>
        <w:t>Objective:</w:t>
      </w:r>
      <w:r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The aim of the present study was to evaluate the effect of Kettlebell training on movement quality, cardiorespiratory endurance and maximal muscle strength. </w:t>
      </w:r>
      <w:r>
        <w:rPr>
          <w:rFonts w:ascii="Arial" w:hAnsi="Arial" w:cs="Arial"/>
          <w:b/>
          <w:color w:val="212121"/>
          <w:sz w:val="24"/>
          <w:szCs w:val="24"/>
          <w:lang w:val="en-US"/>
        </w:rPr>
        <w:t>Methodology</w:t>
      </w:r>
      <w:r w:rsidRPr="002A518B">
        <w:rPr>
          <w:rFonts w:ascii="Arial" w:hAnsi="Arial" w:cs="Arial"/>
          <w:b/>
          <w:color w:val="212121"/>
          <w:sz w:val="24"/>
          <w:szCs w:val="24"/>
          <w:lang w:val="en-US"/>
        </w:rPr>
        <w:t>:</w:t>
      </w:r>
      <w:r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>Twenty-four male volunteers were selected for Kettlebell training during 5 weeks. Volunteers who answered yes</w:t>
      </w:r>
      <w:r w:rsidR="000E1544">
        <w:rPr>
          <w:rFonts w:ascii="Arial" w:hAnsi="Arial" w:cs="Arial"/>
          <w:color w:val="212121"/>
          <w:sz w:val="24"/>
          <w:szCs w:val="24"/>
          <w:lang w:val="en-US"/>
        </w:rPr>
        <w:t xml:space="preserve"> (3)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 to the questionnaire of capability of physical activity (PAR-Q) were excluded from the study. The final number of the sample was 21 participants who were divided into 2 groups for the Kettlebell training protocol through swing exercise: a) unilateral group (n = 12); b) bilateral group (n = 9). The quality of the movement was assessed through the Functional Movement Screen (FMS), the cardio-respiratory capacity by the YoYo Test, and the maximum muscle strength of upper limbs by the supine and the lower limbs by the leg press 45</w:t>
      </w:r>
      <w:r w:rsidR="00727D14" w:rsidRPr="002A518B">
        <w:rPr>
          <w:rFonts w:ascii="Arial" w:hAnsi="Arial" w:cs="Arial"/>
          <w:color w:val="212121"/>
          <w:sz w:val="24"/>
          <w:szCs w:val="24"/>
          <w:vertAlign w:val="superscript"/>
          <w:lang w:val="en-US"/>
        </w:rPr>
        <w:t>o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. Statistical analysis was done using Graph Pad Prism 7.0 by </w:t>
      </w:r>
      <w:r w:rsidR="000E1544">
        <w:rPr>
          <w:rFonts w:ascii="Arial" w:hAnsi="Arial" w:cs="Arial"/>
          <w:color w:val="212121"/>
          <w:sz w:val="24"/>
          <w:szCs w:val="24"/>
          <w:lang w:val="en-US"/>
        </w:rPr>
        <w:t>Student t test for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 non-repeated measures adopting p &lt;0.05. </w:t>
      </w:r>
      <w:r w:rsidRPr="002A518B">
        <w:rPr>
          <w:rFonts w:ascii="Arial" w:hAnsi="Arial" w:cs="Arial"/>
          <w:b/>
          <w:color w:val="212121"/>
          <w:sz w:val="24"/>
          <w:szCs w:val="24"/>
          <w:lang w:val="en-US"/>
        </w:rPr>
        <w:t>Results:</w:t>
      </w:r>
      <w:r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>The mean of the final score in FMS was above 14 points for both groups</w:t>
      </w:r>
      <w:r w:rsidR="000E1544">
        <w:rPr>
          <w:rFonts w:ascii="Arial" w:hAnsi="Arial" w:cs="Arial"/>
          <w:color w:val="212121"/>
          <w:sz w:val="24"/>
          <w:szCs w:val="24"/>
          <w:lang w:val="en-US"/>
        </w:rPr>
        <w:t xml:space="preserve">. </w:t>
      </w:r>
      <w:r w:rsidR="000E1544" w:rsidRPr="00493A1C">
        <w:rPr>
          <w:rFonts w:ascii="Arial" w:hAnsi="Arial" w:cs="Arial"/>
          <w:color w:val="212121"/>
          <w:sz w:val="24"/>
          <w:szCs w:val="24"/>
          <w:lang w:val="en-US"/>
        </w:rPr>
        <w:t xml:space="preserve">There was a significant improvement in the cardiorespiratory capacity for the unilateral group (p = 0.02) and bilateral (p = 0.0047) when compared pre to post exercise results of each group. In the maximum muscular strength of the upper and lower limbs, a significant difference was only found in the upper limbs for the bilateral group (p = 0.0022). There were no differences between groups </w:t>
      </w:r>
      <w:r w:rsidR="008E7B06">
        <w:rPr>
          <w:rFonts w:ascii="Arial" w:hAnsi="Arial" w:cs="Arial"/>
          <w:color w:val="212121"/>
          <w:sz w:val="24"/>
          <w:szCs w:val="24"/>
          <w:lang w:val="en-US"/>
        </w:rPr>
        <w:t>when analy</w:t>
      </w:r>
      <w:r w:rsidR="006F70F0">
        <w:rPr>
          <w:rFonts w:ascii="Arial" w:hAnsi="Arial" w:cs="Arial"/>
          <w:color w:val="212121"/>
          <w:sz w:val="24"/>
          <w:szCs w:val="24"/>
          <w:lang w:val="en-US"/>
        </w:rPr>
        <w:t>z</w:t>
      </w:r>
      <w:r w:rsidR="008E7B06">
        <w:rPr>
          <w:rFonts w:ascii="Arial" w:hAnsi="Arial" w:cs="Arial"/>
          <w:color w:val="212121"/>
          <w:sz w:val="24"/>
          <w:szCs w:val="24"/>
          <w:lang w:val="en-US"/>
        </w:rPr>
        <w:t>ed</w:t>
      </w:r>
      <w:r w:rsidR="000E1544" w:rsidRPr="00493A1C">
        <w:rPr>
          <w:rFonts w:ascii="Arial" w:hAnsi="Arial" w:cs="Arial"/>
          <w:color w:val="212121"/>
          <w:sz w:val="24"/>
          <w:szCs w:val="24"/>
          <w:lang w:val="en-US"/>
        </w:rPr>
        <w:t xml:space="preserve"> the pre or post protocol for the evaluated items.</w:t>
      </w:r>
      <w:r w:rsidR="000E1544"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Pr="002A518B">
        <w:rPr>
          <w:rFonts w:ascii="Arial" w:hAnsi="Arial" w:cs="Arial"/>
          <w:b/>
          <w:color w:val="212121"/>
          <w:sz w:val="24"/>
          <w:szCs w:val="24"/>
          <w:lang w:val="en-US"/>
        </w:rPr>
        <w:t>Conclusion:</w:t>
      </w:r>
      <w:r>
        <w:rPr>
          <w:rFonts w:ascii="Arial" w:hAnsi="Arial" w:cs="Arial"/>
          <w:color w:val="212121"/>
          <w:sz w:val="24"/>
          <w:szCs w:val="24"/>
          <w:lang w:val="en-US"/>
        </w:rPr>
        <w:t xml:space="preserve"> </w:t>
      </w:r>
      <w:r w:rsidR="005E4816" w:rsidRPr="00493A1C">
        <w:rPr>
          <w:rFonts w:ascii="Arial" w:hAnsi="Arial" w:cs="Arial"/>
          <w:color w:val="212121"/>
          <w:sz w:val="24"/>
          <w:szCs w:val="24"/>
          <w:lang w:val="en-US"/>
        </w:rPr>
        <w:t>The practice of Kettlebell swing regardless of whether it was performed unilaterally or bilaterally for 5 weeks has a positive impact on movement quality and cardiorespiratory capacity, however only bilateral swing is able to provide significant improvements in maximum upper limb muscle strength.</w:t>
      </w:r>
    </w:p>
    <w:p w:rsidR="00727D14" w:rsidRPr="002A518B" w:rsidRDefault="0089390D" w:rsidP="00727D14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  <w:lang w:val="en-US"/>
        </w:rPr>
      </w:pPr>
      <w:r w:rsidRPr="002A518B">
        <w:rPr>
          <w:rFonts w:ascii="Arial" w:hAnsi="Arial" w:cs="Arial"/>
          <w:b/>
          <w:sz w:val="24"/>
          <w:szCs w:val="24"/>
          <w:lang w:val="en-US"/>
        </w:rPr>
        <w:t>Key words</w:t>
      </w:r>
      <w:r w:rsidRPr="002A518B">
        <w:rPr>
          <w:rFonts w:ascii="Arial" w:hAnsi="Arial" w:cs="Arial"/>
          <w:sz w:val="24"/>
          <w:szCs w:val="24"/>
          <w:lang w:val="en-US"/>
        </w:rPr>
        <w:t xml:space="preserve">: 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 xml:space="preserve">Kettlebells, swing, functional movement assessment, cardiorespiratory </w:t>
      </w:r>
      <w:r w:rsidR="00D84D97" w:rsidRPr="002A518B">
        <w:rPr>
          <w:rFonts w:ascii="Arial" w:hAnsi="Arial" w:cs="Arial"/>
          <w:color w:val="212121"/>
          <w:sz w:val="24"/>
          <w:szCs w:val="24"/>
          <w:lang w:val="en-US"/>
        </w:rPr>
        <w:t>endurance</w:t>
      </w:r>
      <w:r w:rsidR="00727D14" w:rsidRPr="002A518B">
        <w:rPr>
          <w:rFonts w:ascii="Arial" w:hAnsi="Arial" w:cs="Arial"/>
          <w:color w:val="212121"/>
          <w:sz w:val="24"/>
          <w:szCs w:val="24"/>
          <w:lang w:val="en-US"/>
        </w:rPr>
        <w:t>, maximum muscle strength.</w:t>
      </w:r>
    </w:p>
    <w:p w:rsidR="0044440A" w:rsidRPr="002A518B" w:rsidRDefault="0044440A" w:rsidP="0044440A">
      <w:pPr>
        <w:pStyle w:val="Pr-formataoHTML"/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83204E">
      <w:pPr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9390D" w:rsidRPr="002A518B" w:rsidRDefault="0089390D" w:rsidP="00A3339E">
      <w:pPr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INTRODUÇÃO </w:t>
      </w:r>
    </w:p>
    <w:p w:rsidR="00836F71" w:rsidRPr="002A518B" w:rsidRDefault="00F058B1" w:rsidP="009424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>Diversos são os benefícios comprovados pela prática regular do exercício físico, tais como</w:t>
      </w:r>
      <w:r w:rsidR="00EA1116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redução da pressão arterial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{"citationItems":[{"id":"ITEM-1","itemData":{"DOI":"10.1097/HJH.0b013e32835ca964","author":[{"dropping-particle":"","family":"Cornelissen","given":"Véronique A","non-dropping-particle":"","parse-names":false,"suffix":""},{"dropping-particle":"","family":"Buys","given":"Roselien","non-dropping-particle":"","parse-names":false,"suffix":""},{"dropping-particle":"","family":"Smart","given":"Neil A","non-dropping-particle":"","parse-names":false,"suffix":""}],"container-title":"Journal of Hypertension","id":"ITEM-1","issued":{"date-parts":[["2013"]]},"page":"639-648","title":"Endurance exercise beneficially affects ambulatory blood pressure: a systematic review and meta-analysis","type":"article-journal","volume":"31"},"uris":["http://www.mendeley.com/documents/?uuid=3d6a47ea-121c-4538-8967-4639c7db6498"]}],"mendeley":{"formattedCitation":"(Cornelissen, Buys, and Smart 2013)","manualFormatting":"(Cornelissen, Buys, e Smart, 2013)","plainTextFormattedCitation":"(Cornelissen, Buys, and Smart 2013)","previouslyFormattedCitation":"&lt;sup&gt;1&lt;/sup&gt;"},"properties":{"noteIndex":0},"schema":"https://github.com/citation-style-language/schema/raw/master/csl-citation.json"}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(Cornelissen, Buys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Smart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2013)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diminuição da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frequência cardíaca de repouso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Huang","given":"G","non-dropping-particle":"","parse-names":false,"suffix":""},{"dropping-particle":"","family":"Shi","given":"X","non-dropping-particle":"","parse-names":false,"suffix":""},{"dropping-particle":"","family":"J","given":"Brezette-Davis","non-dropping-particle":"","parse-names":false,"suffix":""},{"dropping-particle":"","family":"Osness","given":"W","non-dropping-particle":"","parse-names":false,"suffix":""}],"container-title":"National Institute for Health Reasearch","id":"ITEM-1","issued":{"date-parts":[["2017"]]},"page":"1-3","title":"Resting heart rate changes after endurance training in older adults : a meta-analysis","type":"article-journal"},"uris":["http://www.mendeley.com/documents/?uuid=4dd8376c-4ad4-4483-9884-addf4a54530b"]}],"mendeley":{"formattedCitation":"(Huang et al. 2017)","manualFormatting":"(Huang e colaboradores, 2017)","plainTextFormattedCitation":"(Huang et al. 2017)","previouslyFormattedCitation":"&lt;sup&gt;2&lt;/sup&gt;"},"properties":{"noteIndex":0},"schema":"https://github.com/citation-style-language/schema/raw/master/csl-citation.json"}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(Huang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2017)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</w:t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redução da gordura corporal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{"citationItems":[{"id":"ITEM-1","itemData":{"author":[{"dropping-particle":"","family":"Kay","given":"S J","non-dropping-particle":"","parse-names":false,"suffix":""},{"dropping-particle":"","family":"Singh","given":"M A Fiatarone","non-dropping-particle":"","parse-names":false,"suffix":""}],"container-title":"Obesity Reviews","id":"ITEM-1","issue":"9","issued":{"date-parts":[["2006"]]},"page":"183-200","title":"The influence of physical activity on abdominal fat : a systematic review of the literature","type":"article-journal","volume":"7"},"uris":["http://www.mendeley.com/documents/?uuid=9ec4b0da-815d-4009-bbc4-95de96c04923"]}],"mendeley":{"formattedCitation":"(Kay and Singh 2006)","plainTextFormattedCitation":"(Kay and Singh 2006)","previouslyFormattedCitation":"&lt;sup&gt;3&lt;/sup&gt;"},"properties":{"noteIndex":0},"schema":"https://github.com/citation-style-language/schema/raw/master/csl-citation.json"}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(Kay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e 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Singh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2006)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>. A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s ativid</w:t>
      </w:r>
      <w:r w:rsidR="00061359" w:rsidRPr="002A518B">
        <w:rPr>
          <w:rFonts w:ascii="Arial" w:eastAsiaTheme="minorHAnsi" w:hAnsi="Arial" w:cs="Arial"/>
          <w:color w:val="auto"/>
          <w:sz w:val="24"/>
          <w:szCs w:val="24"/>
        </w:rPr>
        <w:t>ades com características aeróbi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as e cíclicas (caminhada, corrida, natação e ciclismo) </w:t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>são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as mais recomendadas pelos profissionais da saúde e</w:t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>, normalmente,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as primeiras opções de exercícios pela população fisicamente ativa. Com o avanço das investigações sobre a prática regular de exercícios resistidos</w:t>
      </w:r>
      <w:r w:rsidR="00512D89">
        <w:rPr>
          <w:rFonts w:ascii="Arial" w:eastAsiaTheme="minorHAnsi" w:hAnsi="Arial" w:cs="Arial"/>
          <w:color w:val="auto"/>
          <w:sz w:val="24"/>
          <w:szCs w:val="24"/>
        </w:rPr>
        <w:t xml:space="preserve"> (Sousa e Pardono, 2015)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sua reconhecida influência para o aumento do metabolismo basal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{"citationItems":[{"id":"ITEM-1","itemData":{"DOI":"10.1186/1479-5876-10-237","ISSN":"Journal of Translational Medicine","author":[{"dropping-particle":"","family":"Paoli","given":"Antonio","non-dropping-particle":"","parse-names":false,"suffix":""},{"dropping-particle":"","family":"Moro","given":"Tatiana","non-dropping-particle":"","parse-names":false,"suffix":""},{"dropping-particle":"","family":"Marcolin","given":"Giuseppe","non-dropping-particle":"","parse-names":false,"suffix":""},{"dropping-particle":"","family":"Neri","given":"Marco","non-dropping-particle":"","parse-names":false,"suffix":""},{"dropping-particle":"","family":"Bianco","given":"Antonino","non-dropping-particle":"","parse-names":false,"suffix":""},{"dropping-particle":"","family":"Palma","given":"Antonio","non-dropping-particle":"","parse-names":false,"suffix":""},{"dropping-particle":"","family":"Grimaldi","given":"Keith","non-dropping-particle":"","parse-names":false,"suffix":""}],"container-title":"Journal of Translational Medicine","id":"ITEM-1","issue":"1","issued":{"date-parts":[["2012"]]},"page":"1","publisher":"Journal of Translational Medicine","title":"High-Intensity Interval Resistance Training ( HIRT ) influences resting energy expenditure and respiratory ratio in non-dieting individuals","type":"article-journal","volume":"10"},"uris":["http://www.mendeley.com/documents/?uuid=2e400dde-089e-45e9-b5ae-42f5ce40a0d7"]}],"mendeley":{"formattedCitation":"(Paoli et al. 2012)","manualFormatting":"(Paoli e colaboradores, 2012)","plainTextFormattedCitation":"(Paoli et al. 2012)","previouslyFormattedCitation":"&lt;sup&gt;4&lt;/sup&gt;"},"properties":{"noteIndex":0},"schema":"https://github.com/citation-style-language/schema/raw/master/csl-citation.json"}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(Paoli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2012)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06135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melhoria da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densidade mineral óssea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Gómez-Cabello","given":"A","non-dropping-particle":"","parse-names":false,"suffix":""},{"dropping-particle":"","family":"Ara","given":"I","non-dropping-particle":"","parse-names":false,"suffix":""},{"dropping-particle":"","family":"González-Aguero","given":"A","non-dropping-particle":"","parse-names":false,"suffix":""},{"dropping-particle":"","family":"Casajús","given":"J A","non-dropping-particle":"","parse-names":false,"suffix":""}],"container-title":"Sports Medicine","id":"ITEM-1","issue":"4","issued":{"date-parts":[["2012"]]},"page":"301-325","title":"Effects of Training on Bone Mass in Older Adults","type":"article-journal","volume":"42"},"uris":["http://www.mendeley.com/documents/?uuid=e2c168ab-c809-4c63-b896-152533393931"]}],"mendeley":{"formattedCitation":"(Gómez-Cabello et al. 2012)","plainTextFormattedCitation":"(Gómez-Cabello et al. 2012)","previouslyFormattedCitation":"&lt;sup&gt;5&lt;/sup&gt;"},"properties":{"noteIndex":0},"schema":"https://github.com/citation-style-language/schema/raw/master/csl-citation.json"}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(Gómez-Cabello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2012)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, hipertrofia muscular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DOI":"10.1519/JSC.0000000000000917","ISBN":"0000000000000","author":[{"dropping-particle":"","family":"Stasinaki","given":"Angeliki-Nikoletta","non-dropping-particle":"","parse-names":false,"suffix":""},{"dropping-particle":"","family":"Gloumis","given":"Giorgos","non-dropping-particle":"","parse-names":false,"suffix":""},{"dropping-particle":"","family":"Karampatsos","given":"Spengos","non-dropping-particle":"","parse-names":false,"suffix":""},{"dropping-particle":"","family":"Blazevich","given":"Anthony J","non-dropping-particle":"","parse-names":false,"suffix":""},{"dropping-particle":"","family":"Zaras","given":"Nikolaos","non-dropping-particle":"","parse-names":false,"suffix":""},{"dropping-particle":"","family":"Georgiadis","given":"Giorgos","non-dropping-particle":"","parse-names":false,"suffix":""},{"dropping-particle":"","family":"Karampatsons","given":"Giorgos","non-dropping-particle":"","parse-names":false,"suffix":""},{"dropping-particle":"","family":"Terzis","given":"Gerasimos","non-dropping-particle":"","parse-names":false,"suffix":""}],"container-title":"Journal of Strenght and Conditioning Research","id":"ITEM-1","issue":"9","issued":{"date-parts":[["2015"]]},"page":"2559-2569","title":"Muscle strenght, power and morphological adaptations after 6 weeks of compound vs. complex training in healthy men","type":"article-journal","volume":"29"},"uris":["http://www.mendeley.com/documents/?uuid=21b29c7d-05af-46b0-9464-b67f4810e9ae"]}],"mendeley":{"formattedCitation":"(Stasinaki et al. 2015)","plainTextFormattedCitation":"(Stasinaki et al. 2015)","previouslyFormattedCitation":"&lt;sup&gt;6&lt;/sup&gt;"},"properties":{"noteIndex":0},"schema":"https://github.com/citation-style-language/schema/raw/master/csl-citation.json"}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(Stasinaki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2015)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redução da sarcopenia</w:t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{"citationItems":[{"id":"ITEM-1","itemData":{"DOI":"10.3305/nh.2014.29.5.7313","author":[{"dropping-particle":"","family":"Colón","given":"Carlos J Padilla","non-dropping-particle":"","parse-names":false,"suffix":""},{"dropping-particle":"","family":"Collado","given":"Pilar Sánchez","non-dropping-particle":"","parse-names":false,"suffix":""},{"dropping-particle":"","family":"Cuevas","given":"José","non-dropping-particle":"","parse-names":false,"suffix":""}],"container-title":"Nutrición Hospitalaria","id":"ITEM-1","issue":"5","issued":{"date-parts":[["2014"]]},"page":"979-988","title":"Beneficios del entrenamiento de fuerza para la prevención y tratamiento de la sarcopenia","type":"article-journal","volume":"29"},"uris":["http://www.mendeley.com/documents/?uuid=6246c9e4-c8b8-46a4-be82-9dcd7144c604"]}],"mendeley":{"formattedCitation":"(Colón, Collado, and Cuevas 2014)","manualFormatting":"(Colón, Collado e Cuevas 2014)","plainTextFormattedCitation":"(Colón, Collado, and Cuevas 2014)","previouslyFormattedCitation":"&lt;sup&gt;7&lt;/sup&gt;"},"properties":{"noteIndex":0},"schema":"https://github.com/citation-style-language/schema/raw/master/csl-citation.json"}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(Colón, Collado e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Cuevas 2014)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>houve a integração deste à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s recomendações profissionais. </w:t>
      </w:r>
      <w:r w:rsidR="0006135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Uma ferramenta </w:t>
      </w:r>
      <w:r w:rsidR="001D0F9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para a prática do exercício resistido </w:t>
      </w:r>
      <w:r w:rsidR="003B64BE" w:rsidRPr="002A518B">
        <w:rPr>
          <w:rFonts w:ascii="Arial" w:eastAsiaTheme="minorHAnsi" w:hAnsi="Arial" w:cs="Arial"/>
          <w:color w:val="auto"/>
          <w:sz w:val="24"/>
          <w:szCs w:val="24"/>
        </w:rPr>
        <w:t>que possui seu</w:t>
      </w:r>
      <w:r w:rsidR="0006135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próprio método de treinamento é o </w:t>
      </w:r>
      <w:r w:rsidR="00061359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493A1C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ISBN":"0938045695","author":[{"dropping-particle":"","family":"Tsatsouline","given":"Pavel","non-dropping-particle":"","parse-names":false,"suffix":""}],"id":"ITEM-1","issued":{"date-parts":[["2006"]]},"number-of-pages":"1-227","title":"Enter the Kettlebell: strenght secret of the soviet superman by Pavel","type":"book"},"uris":["http://www.mendeley.com/documents/?uuid=8943a1e3-538b-4912-87fc-2e0da4ddc9ed"]}],"mendeley":{"formattedCitation":"(Tsatsouline 2006)","manualFormatting":"(Tsatsouline, 2006)","plainTextFormattedCitation":"(Tsatsouline 2006)","previouslyFormattedCitation":"&lt;sup&gt;8&lt;/sup&gt;"},"properties":{"noteIndex":0},"schema":"https://github.com/citation-style-language/schema/raw/master/csl-citation.json"}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(Tsatsouline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2006)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061359" w:rsidRPr="002A518B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:rsidR="007748A9" w:rsidRPr="002A518B" w:rsidRDefault="00836F71" w:rsidP="00017D3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  <w:t xml:space="preserve">A valorização do treinamento com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Kettlebell, </w:t>
      </w:r>
      <w:r w:rsidRPr="002A518B">
        <w:rPr>
          <w:rFonts w:ascii="Arial" w:eastAsiaTheme="minorHAnsi" w:hAnsi="Arial" w:cs="Arial"/>
          <w:iCs/>
          <w:color w:val="auto"/>
          <w:sz w:val="24"/>
          <w:szCs w:val="24"/>
        </w:rPr>
        <w:t>uma peça de ferro fundida em formato esférico,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está geralmente relacionada com a força necessária para acelerá-lo em seus movimentos curvilíneos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{"citationItems":[{"id":"ITEM-1","itemData":{"author":[{"dropping-particle":"","family":"Bullock","given":"Garrett S","non-dropping-particle":"","parse-names":false,"suffix":""},{"dropping-particle":"","family":"Schmitt","given":"Abigail C","non-dropping-particle":"","parse-names":false,"suffix":""},{"dropping-particle":"","family":"Shutt","given":"Jason M","non-dropping-particle":"","parse-names":false,"suffix":""},{"dropping-particle":"","family":"Cook","given":"Gray","non-dropping-particle":"","parse-names":false,"suffix":""},{"dropping-particle":"","family":"Butler","given":"Robert J","non-dropping-particle":"","parse-names":false,"suffix":""}],"container-title":"The International Journal of Sports Physical Therapy","id":"ITEM-1","issue":"3","issued":{"date-parts":[["2017"]]},"page":"324-332","title":"Kinematic And Kinetic Variables Differ Between Kettelbell Swing Styles","type":"article-journal","volume":"12"},"uris":["http://www.mendeley.com/documents/?uuid=88fec47a-1c96-4610-ae86-324483dbbe97"]}],"mendeley":{"formattedCitation":"(Bullock et al. 2017)","plainTextFormattedCitation":"(Bullock et al. 2017)","previouslyFormattedCitation":"&lt;sup&gt;9&lt;/sup&gt;"},"properties":{"noteIndex":0},"schema":"https://github.com/citation-style-language/schema/raw/master/csl-citation.json"}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(Bullock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2017)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Pr="002A518B">
        <w:rPr>
          <w:rFonts w:ascii="Arial" w:eastAsiaTheme="minorHAnsi" w:hAnsi="Arial" w:cs="Arial"/>
          <w:iCs/>
          <w:color w:val="auto"/>
          <w:sz w:val="24"/>
          <w:szCs w:val="24"/>
        </w:rPr>
        <w:t>é o seu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exercício fundamental. </w:t>
      </w:r>
      <w:r w:rsidR="00480D45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é o movimento de pendular um </w:t>
      </w:r>
      <w:r w:rsidR="00480D45" w:rsidRPr="002A518B">
        <w:rPr>
          <w:rFonts w:ascii="Arial" w:eastAsiaTheme="minorHAnsi" w:hAnsi="Arial" w:cs="Arial"/>
          <w:i/>
          <w:color w:val="auto"/>
          <w:sz w:val="24"/>
          <w:szCs w:val="24"/>
        </w:rPr>
        <w:t>K</w:t>
      </w:r>
      <w:r w:rsidR="00480D45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ettlebell </w:t>
      </w:r>
      <w:r w:rsidR="003B64BE" w:rsidRPr="002A518B">
        <w:rPr>
          <w:rFonts w:ascii="Arial" w:eastAsiaTheme="minorHAnsi" w:hAnsi="Arial" w:cs="Arial"/>
          <w:color w:val="auto"/>
          <w:sz w:val="24"/>
          <w:szCs w:val="24"/>
        </w:rPr>
        <w:t>a partir da posição inicial de</w:t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entre as pernas até a altura do esterno, guiar seu retorno e acelerá-lo novamente utilizando o quadril para gerar potência ao exercício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ISBN":"0938045695","author":[{"dropping-particle":"","family":"Tsatsouline","given":"Pavel","non-dropping-particle":"","parse-names":false,"suffix":""}],"id":"ITEM-1","issued":{"date-parts":[["2006"]]},"number-of-pages":"1-227","title":"Enter the Kettlebell: strenght secret of the soviet superman by Pavel","type":"book"},"uris":["http://www.mendeley.com/documents/?uuid=8943a1e3-538b-4912-87fc-2e0da4ddc9ed"]}],"mendeley":{"formattedCitation":"(Tsatsouline 2006)","manualFormatting":"(Tsatsouline, 2006)","plainTextFormattedCitation":"(Tsatsouline 2006)","previouslyFormattedCitation":"&lt;sup&gt;8&lt;/sup&gt;"},"properties":{"noteIndex":0},"schema":"https://github.com/citation-style-language/schema/raw/master/csl-citation.json"}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(Tsatsouline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2006)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3B64BE" w:rsidRPr="002A518B">
        <w:rPr>
          <w:rFonts w:ascii="Arial" w:eastAsiaTheme="minorHAnsi" w:hAnsi="Arial" w:cs="Arial"/>
          <w:color w:val="auto"/>
          <w:sz w:val="24"/>
          <w:szCs w:val="24"/>
        </w:rPr>
        <w:t>A principal característica</w:t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do </w:t>
      </w:r>
      <w:r w:rsidR="00480D45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="003B64BE" w:rsidRPr="002A518B">
        <w:rPr>
          <w:rFonts w:ascii="Arial" w:eastAsiaTheme="minorHAnsi" w:hAnsi="Arial" w:cs="Arial"/>
          <w:color w:val="auto"/>
          <w:sz w:val="24"/>
          <w:szCs w:val="24"/>
        </w:rPr>
        <w:t>é a sua natureza balística</w:t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tanto na flexão como na extensão do quadril levando a musculatura dos membros inferiores a gerar grande parte do trabalho mecânico em curtos períodos de tempo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lastRenderedPageBreak/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{"citationItems":[{"id":"ITEM-1","itemData":{"author":[{"dropping-particle":"","family":"Lake","given":"Jason P","non-dropping-particle":"","parse-names":false,"suffix":""},{"dropping-particle":"","family":"Lauder","given":"M I K E A","non-dropping-particle":"","parse-names":false,"suffix":""}],"container-title":"Journal of Strenght and Conditioning Research","id":"ITEM-1","issue":"12","issued":{"date-parts":[["2012"]]},"page":"3209-3216","title":"Mechanical demands of Kettlebell Swing Exercise","type":"article-journal","volume":"26"},"uris":["http://www.mendeley.com/documents/?uuid=25cf4160-b628-405c-8b84-662870fcf910"]}],"mendeley":{"formattedCitation":"(Lake and Lauder 2012)","plainTextFormattedCitation":"(Lake and Lauder 2012)","previouslyFormattedCitation":"&lt;sup&gt;10&lt;/sup&gt;"},"properties":{"noteIndex":0},"schema":"https://github.com/citation-style-language/schema/raw/master/csl-citation.json"}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(Lake e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Lauder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2012)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Dentre as diversas variações, existem duas formas principais de se praticar 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swing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unilateral (um </w:t>
      </w:r>
      <w:r w:rsidR="00480D45" w:rsidRPr="002A518B">
        <w:rPr>
          <w:rFonts w:ascii="Arial" w:eastAsiaTheme="minorHAnsi" w:hAnsi="Arial" w:cs="Arial"/>
          <w:i/>
          <w:color w:val="auto"/>
          <w:sz w:val="24"/>
          <w:szCs w:val="24"/>
        </w:rPr>
        <w:t>K</w:t>
      </w:r>
      <w:r w:rsidR="00480D45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ettlebell</w:t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seguro por uma das mãos) ou bilateral (um </w:t>
      </w:r>
      <w:r w:rsidR="00480D45" w:rsidRPr="002A518B">
        <w:rPr>
          <w:rFonts w:ascii="Arial" w:eastAsiaTheme="minorHAnsi" w:hAnsi="Arial" w:cs="Arial"/>
          <w:i/>
          <w:color w:val="auto"/>
          <w:sz w:val="24"/>
          <w:szCs w:val="24"/>
        </w:rPr>
        <w:t>K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ettlebell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apoiado com as duas mãos).</w:t>
      </w:r>
      <w:r w:rsidR="00480D4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Devido aos seus movimentos curvilíneos existe uma grande preocupação com a postura de quem executa exercícios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>, pois as forças exercidas na coluna durante um exercício são resultados das tensões dos músculos e ligamentos necessários para se manter a postura ou facilitar o movimento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{"citationItems":[{"id":"ITEM-1","itemData":{"author":[{"dropping-particle":"","family":"Lake","given":"Jason P","non-dropping-particle":"","parse-names":false,"suffix":""},{"dropping-particle":"","family":"Lauder","given":"M I K E A","non-dropping-particle":"","parse-names":false,"suffix":""}],"container-title":"Journal of Strenght and Conditioning Research","id":"ITEM-1","issue":"12","issued":{"date-parts":[["2012"]]},"page":"3209-3216","title":"Mechanical demands of Kettlebell Swing Exercise","type":"article-journal","volume":"26"},"uris":["http://www.mendeley.com/documents/?uuid=25cf4160-b628-405c-8b84-662870fcf910"]}],"mendeley":{"formattedCitation":"(Lake and Lauder 2012)","manualFormatting":"(Lake e Lauder, 2012)","plainTextFormattedCitation":"(Lake and Lauder 2012)","previouslyFormattedCitation":"&lt;sup&gt;10&lt;/sup&gt;"},"properties":{"noteIndex":0},"schema":"https://github.com/citation-style-language/schema/raw/master/csl-citation.json"}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(Lake 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e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Lauder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2012)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Acredita-se que os exercícios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ajudam a melhorar </w:t>
      </w:r>
      <w:r w:rsidR="007748A9" w:rsidRPr="002A518B">
        <w:rPr>
          <w:rFonts w:ascii="Arial" w:eastAsiaTheme="minorHAnsi" w:hAnsi="Arial" w:cs="Arial"/>
          <w:color w:val="auto"/>
          <w:sz w:val="24"/>
          <w:szCs w:val="24"/>
        </w:rPr>
        <w:t>a execução d</w:t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>os movimentos naturais,</w:t>
      </w:r>
      <w:r w:rsidR="007748A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 capacidade aeróbia e a força,</w:t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contudo não encontramos </w:t>
      </w:r>
      <w:r w:rsidR="007748A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muitos artigos publicados na literatura que sirvam de </w:t>
      </w:r>
      <w:r w:rsidR="009C5DB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suporte </w:t>
      </w:r>
      <w:r w:rsidR="007748A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para esta hipótese. Um instrumento para realizar a avaliação funcional do movimento é o </w:t>
      </w:r>
      <w:r w:rsidR="003D4670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Functional Movement Screen </w:t>
      </w:r>
      <w:r w:rsidR="003D4670" w:rsidRPr="002A518B">
        <w:rPr>
          <w:rFonts w:ascii="Arial" w:eastAsiaTheme="minorHAnsi" w:hAnsi="Arial" w:cs="Arial"/>
          <w:color w:val="auto"/>
          <w:sz w:val="24"/>
          <w:szCs w:val="24"/>
        </w:rPr>
        <w:t>(FMS)</w:t>
      </w:r>
      <w:r w:rsidR="007748A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que é 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uma ferramenta de observação de movimentos padronizados </w:t>
      </w:r>
      <w:r w:rsidR="008C706D" w:rsidRPr="002A518B">
        <w:rPr>
          <w:rFonts w:ascii="Arial" w:hAnsi="Arial" w:cs="Arial"/>
          <w:color w:val="auto"/>
          <w:sz w:val="24"/>
          <w:szCs w:val="24"/>
        </w:rPr>
        <w:t xml:space="preserve">capaz de identificar assimetrias e limitações que podem comprometer 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as </w:t>
      </w:r>
      <w:r w:rsidR="00CE08DE" w:rsidRPr="002A518B">
        <w:rPr>
          <w:rFonts w:ascii="Arial" w:hAnsi="Arial" w:cs="Arial"/>
          <w:color w:val="auto"/>
          <w:sz w:val="24"/>
          <w:szCs w:val="24"/>
        </w:rPr>
        <w:t xml:space="preserve">funções normais do </w:t>
      </w:r>
      <w:r w:rsidR="008C706D" w:rsidRPr="002A518B">
        <w:rPr>
          <w:rFonts w:ascii="Arial" w:hAnsi="Arial" w:cs="Arial"/>
          <w:color w:val="auto"/>
          <w:sz w:val="24"/>
          <w:szCs w:val="24"/>
        </w:rPr>
        <w:t xml:space="preserve">movimento do </w:t>
      </w:r>
      <w:r w:rsidR="00CE08DE" w:rsidRPr="002A518B">
        <w:rPr>
          <w:rFonts w:ascii="Arial" w:hAnsi="Arial" w:cs="Arial"/>
          <w:color w:val="auto"/>
          <w:sz w:val="24"/>
          <w:szCs w:val="24"/>
        </w:rPr>
        <w:t>corpo humano</w:t>
      </w:r>
      <w:r w:rsidR="00C127CB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{"citationItems":[{"id":"ITEM-1","itemData":{"DOI":"10.1016/j.jshs.2015.04.006","ISSN":"2095-2546","author":[{"dropping-particle":"","family":"Mitchell","given":"Ulrike H","non-dropping-particle":"","parse-names":false,"suffix":""},{"dropping-particle":"","family":"Johnson","given":"A Wayne","non-dropping-particle":"","parse-names":false,"suffix":""},{"dropping-particle":"","family":"Vehrs","given":"Pat R","non-dropping-particle":"","parse-names":false,"suffix":""},{"dropping-particle":"","family":"Feland","given":"J Brent","non-dropping-particle":"","parse-names":false,"suffix":""},{"dropping-particle":"","family":"Hilton","given":"Sterling C","non-dropping-particle":"","parse-names":false,"suffix":""}],"container-title":"Journal of Sport and Health Science","id":"ITEM-1","issue":"1","issued":{"date-parts":[["2016"]]},"page":"119-125","publisher":"Elsevier B.V.","title":"Performance on the Functional Movement Screen in older active adults","type":"article-journal","volume":"5"},"uris":["http://www.mendeley.com/documents/?uuid=d8f2b5f8-c884-4cb3-9ee5-61581738958d"]}],"mendeley":{"formattedCitation":"(Mitchell et al. 2016)","plainTextFormattedCitation":"(Mitchell et al. 2016)","previouslyFormattedCitation":"&lt;sup&gt;11&lt;/sup&gt;"},"properties":{"noteIndex":0},"schema":"https://github.com/citation-style-language/schema/raw/master/csl-citation.json"}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(Mitchell </w:t>
      </w:r>
      <w:r w:rsidR="00493A1C">
        <w:rPr>
          <w:rFonts w:ascii="Arial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2016)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89390D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</w:t>
      </w:r>
    </w:p>
    <w:p w:rsidR="00114EC4" w:rsidRPr="002A518B" w:rsidRDefault="007748A9" w:rsidP="00114EC4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ab/>
      </w:r>
      <w:r w:rsidR="0089390D" w:rsidRPr="002A518B">
        <w:rPr>
          <w:rFonts w:ascii="Arial" w:hAnsi="Arial" w:cs="Arial"/>
          <w:color w:val="auto"/>
          <w:sz w:val="24"/>
          <w:szCs w:val="24"/>
        </w:rPr>
        <w:t>FMS tem como objetivo principal deixar os movimentos ar</w:t>
      </w:r>
      <w:r w:rsidR="00B460B4" w:rsidRPr="002A518B">
        <w:rPr>
          <w:rFonts w:ascii="Arial" w:hAnsi="Arial" w:cs="Arial"/>
          <w:color w:val="auto"/>
          <w:sz w:val="24"/>
          <w:szCs w:val="24"/>
        </w:rPr>
        <w:t xml:space="preserve">ticulares únicos e padronizados </w:t>
      </w:r>
      <w:r w:rsidR="008C706D" w:rsidRPr="002A518B">
        <w:rPr>
          <w:rFonts w:ascii="Arial" w:hAnsi="Arial" w:cs="Arial"/>
          <w:sz w:val="24"/>
          <w:szCs w:val="24"/>
        </w:rPr>
        <w:t>para sanar as limitações na execução</w:t>
      </w:r>
      <w:r w:rsidR="008C706D" w:rsidRPr="002A518B">
        <w:rPr>
          <w:rFonts w:ascii="Arial" w:hAnsi="Arial" w:cs="Arial"/>
          <w:color w:val="auto"/>
          <w:sz w:val="24"/>
          <w:szCs w:val="24"/>
        </w:rPr>
        <w:t xml:space="preserve"> de 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movimentos </w:t>
      </w:r>
      <w:r w:rsidR="008C706D" w:rsidRPr="002A518B">
        <w:rPr>
          <w:rFonts w:ascii="Arial" w:hAnsi="Arial" w:cs="Arial"/>
          <w:color w:val="auto"/>
          <w:sz w:val="24"/>
          <w:szCs w:val="24"/>
        </w:rPr>
        <w:t xml:space="preserve">e para melhorar o padrão dos movimentos </w:t>
      </w:r>
      <w:r w:rsidR="0089390D" w:rsidRPr="002A518B">
        <w:rPr>
          <w:rFonts w:ascii="Arial" w:hAnsi="Arial" w:cs="Arial"/>
          <w:color w:val="auto"/>
          <w:sz w:val="24"/>
          <w:szCs w:val="24"/>
        </w:rPr>
        <w:t>utilizado</w:t>
      </w:r>
      <w:r w:rsidR="008C706D" w:rsidRPr="002A518B">
        <w:rPr>
          <w:rFonts w:ascii="Arial" w:hAnsi="Arial" w:cs="Arial"/>
          <w:color w:val="auto"/>
          <w:sz w:val="24"/>
          <w:szCs w:val="24"/>
        </w:rPr>
        <w:t>s</w:t>
      </w:r>
      <w:r w:rsidR="00CE08DE" w:rsidRPr="002A518B">
        <w:rPr>
          <w:rFonts w:ascii="Arial" w:hAnsi="Arial" w:cs="Arial"/>
          <w:color w:val="auto"/>
          <w:sz w:val="24"/>
          <w:szCs w:val="24"/>
        </w:rPr>
        <w:t xml:space="preserve"> nas atividades de vida diária</w:t>
      </w:r>
      <w:r w:rsidR="00C127CB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{"citationItems":[{"id":"ITEM-1","itemData":{"DOI":"10.1136/bjsports-2015-095796","author":[{"dropping-particle":"","family":"Wright","given":"Alexis A","non-dropping-particle":"","parse-names":false,"suffix":""},{"dropping-particle":"","family":"Stern","given":"Ben","non-dropping-particle":"","parse-names":false,"suffix":""},{"dropping-particle":"","family":"Hegedus","given":"Eric J","non-dropping-particle":"","parse-names":false,"suffix":""},{"dropping-particle":"","family":"Tarara","given":"Daniel","non-dropping-particle":"","parse-names":false,"suffix":""},{"dropping-particle":"","family":"Wright","given":"Alexis A","non-dropping-particle":"","parse-names":false,"suffix":""},{"dropping-particle":"","family":"Tarara","given":"Daniel T","non-dropping-particle":"","parse-names":false,"suffix":""},{"dropping-particle":"","family":"Taylor","given":"Jeffrey B","non-dropping-particle":"","parse-names":false,"suffix":""},{"dropping-particle":"","family":"Dischiavi","given":"Steven L","non-dropping-particle":"","parse-names":false,"suffix":""}],"container-title":"British journal of sports medicine","id":"ITEM-1","issue":"November 2017","issued":{"date-parts":[["2016"]]},"title":"Potential limitations of the Functional Movement Screen : A clinical commentary Potential limitations of the Functional Movement Screen : a clinical commentary","type":"article-journal"},"uris":["http://www.mendeley.com/documents/?uuid=30d0961c-7d9f-443f-9c9f-5a9fd32809b1"]}],"mendeley":{"formattedCitation":"(Wright et al. 2016)","plainTextFormattedCitation":"(Wright et al. 2016)","previouslyFormattedCitation":"&lt;sup&gt;12&lt;/sup&gt;"},"properties":{"noteIndex":0},"schema":"https://github.com/citation-style-language/schema/raw/master/csl-citation.json"}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(Wright </w:t>
      </w:r>
      <w:r w:rsidR="00493A1C">
        <w:rPr>
          <w:rFonts w:ascii="Arial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2016)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B460B4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 w:rsidR="0089390D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3B64BE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FMS serve como um olhar para movimentos naturais, dinâmicos e padronizados com a intenção de identificar pontos fracos para </w:t>
      </w:r>
      <w:r w:rsidR="003B64BE" w:rsidRPr="002A518B">
        <w:rPr>
          <w:rFonts w:ascii="Arial" w:hAnsi="Arial" w:cs="Arial"/>
          <w:color w:val="auto"/>
          <w:sz w:val="24"/>
          <w:szCs w:val="24"/>
        </w:rPr>
        <w:t>determinar possíveis lesões no futuro</w:t>
      </w:r>
      <w:r w:rsidR="00C127CB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author":[{"dropping-particle":"","family":"Cook","given":"Gray","non-dropping-particle":"","parse-names":false,"suffix":""},{"dropping-particle":"","family":"Burton","given":"Lee","non-dropping-particle":"","parse-names":false,"suffix":""},{"dropping-particle":"","family":"Hoogenboom","given":"Barbara J","non-dropping-particle":"","parse-names":false,"suffix":""}],"container-title":"The International Journal of Sports Physical Therapy","id":"ITEM-1","issue":"3","issued":{"date-parts":[["2014"]]},"page":"396-409","title":"Functional Movement Screening : The Use Of Fundamental Movements As An Assessment Of Function - Part 1","type":"article-journal","volume":"9"},"uris":["http://www.mendeley.com/documents/?uuid=471bfdc0-995e-4f6e-8d78-52653ea106cf"]}],"mendeley":{"formattedCitation":"(Cook, Burton, and Hoogenboom 2014)","manualFormatting":"(Cook, Burton e Hoogenboom, 2014)","plainTextFormattedCitation":"(Cook, Burton, and Hoogenboom 2014)","previouslyFormattedCitation":"&lt;sup&gt;13&lt;/sup&gt;"},"properties":{"noteIndex":0},"schema":"https://github.com/citation-style-language/schema/raw/master/csl-citation.json"}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>(</w:t>
      </w:r>
      <w:r w:rsidR="00C127CB">
        <w:rPr>
          <w:rFonts w:ascii="Arial" w:hAnsi="Arial" w:cs="Arial"/>
          <w:noProof/>
          <w:color w:val="auto"/>
          <w:sz w:val="24"/>
          <w:szCs w:val="24"/>
        </w:rPr>
        <w:t xml:space="preserve">Cook, Burton e 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>Hoogenboom</w:t>
      </w:r>
      <w:r w:rsidR="00C127CB">
        <w:rPr>
          <w:rFonts w:ascii="Arial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2014)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3B64BE" w:rsidRPr="002A518B">
        <w:rPr>
          <w:rFonts w:ascii="Arial" w:hAnsi="Arial" w:cs="Arial"/>
          <w:color w:val="auto"/>
          <w:sz w:val="24"/>
          <w:szCs w:val="24"/>
        </w:rPr>
        <w:t xml:space="preserve">. </w:t>
      </w:r>
      <w:r w:rsidR="0089390D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Pouca atenção </w:t>
      </w:r>
      <w:r w:rsidR="0089390D" w:rsidRPr="002A518B">
        <w:rPr>
          <w:rFonts w:ascii="Arial" w:hAnsi="Arial" w:cs="Arial"/>
          <w:color w:val="auto"/>
          <w:sz w:val="24"/>
          <w:szCs w:val="24"/>
        </w:rPr>
        <w:t>é dada a</w:t>
      </w:r>
      <w:r w:rsidR="0089390D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os desvios de movimentos funcionais, o que pode diminuir o desempenho e predeterminar lesões em indivíduos resul</w:t>
      </w:r>
      <w:r w:rsidR="00CE08DE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tantes de sobrecargas repetidas</w:t>
      </w:r>
      <w:r w:rsidR="00C127C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fldChar w:fldCharType="begin" w:fldLock="1"/>
      </w:r>
      <w:r w:rsidR="00493A1C">
        <w:rPr>
          <w:rFonts w:ascii="Arial" w:hAnsi="Arial" w:cs="Arial"/>
          <w:color w:val="auto"/>
          <w:sz w:val="24"/>
          <w:szCs w:val="24"/>
          <w:shd w:val="clear" w:color="auto" w:fill="FFFFFF"/>
        </w:rPr>
        <w:instrText>ADDIN CSL_CITATION {"citationItems":[{"id":"ITEM-1","itemData":{"DOI":"10.3928/19425864-20140717-01","ISBN":"1942586420140","author":[{"dropping-particle":"","family":"Wiese","given":"Brian William","non-dropping-particle":"","parse-names":false,"suffix":""},{"dropping-particle":"","family":"Boone","given":"Jonathan Keith","non-dropping-particle":"","parse-names":false,"suffix":""},{"dropping-particle":"","family":"Mattacola","given":"Carl Gino","non-dropping-particle":"","parse-names":false,"suffix":""},{"dropping-particle":"","family":"Mckeon","given":"Patrick Owen","non-dropping-particle":"","parse-names":false,"suffix":""},{"dropping-particle":"","family":"Uhl","given":"Timothy Lee","non-dropping-particle":"","parse-names":false,"suffix":""}],"container-title":"Athletic Training and Sports Health Care","id":"ITEM-1","issue":"October","issued":{"date-parts":[["2015"]]},"page":"161-169","title":"Determination of the Functional Movement Screen to Predict Musculoskeletal Injury in Intercollegiate Athletics","type":"article-journal"},"uris":["http://www.mendeley.com/documents/?uuid=ab88e11b-3f79-4782-94bd-e4fd0034e71a"]}],"mendeley":{"formattedCitation":"(Wiese et al. 2015)","plainTextFormattedCitation":"(Wiese et al. 2015)","previouslyFormattedCitation":"&lt;sup&gt;14&lt;/sup&gt;"},"properties":{"noteIndex":0},"schema":"https://github.com/citation-style-language/schema/raw/master/csl-citation.json"}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 xml:space="preserve">(Wiese </w:t>
      </w:r>
      <w:r w:rsidR="00493A1C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>e colaboradores,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 xml:space="preserve"> 2015)</w:t>
      </w:r>
      <w:r w:rsidR="008834CB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 w:rsidR="0089390D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 w:rsidR="00114EC4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114EC4" w:rsidRPr="002A518B">
        <w:rPr>
          <w:rFonts w:ascii="Arial" w:hAnsi="Arial" w:cs="Arial"/>
          <w:color w:val="auto"/>
          <w:sz w:val="24"/>
          <w:szCs w:val="24"/>
        </w:rPr>
        <w:t xml:space="preserve">As indicações de um método eficaz e adequado para identificar os indivíduos que apresentam riscos de lesões podem colaborar com programas de intervenção que diminuam a incidência de lesões e </w:t>
      </w:r>
      <w:r w:rsidR="00114EC4" w:rsidRPr="002A518B">
        <w:rPr>
          <w:rFonts w:ascii="Arial" w:hAnsi="Arial" w:cs="Arial"/>
          <w:color w:val="auto"/>
          <w:sz w:val="24"/>
          <w:szCs w:val="24"/>
        </w:rPr>
        <w:lastRenderedPageBreak/>
        <w:t>aumentem a performance do exercício físico ou da atividade física realiza</w:t>
      </w:r>
      <w:r w:rsidR="00C127CB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author":[{"dropping-particle":"","family":"Garrison","given":"Michael","non-dropping-particle":"","parse-names":false,"suffix":""},{"dropping-particle":"","family":"Westrick","given":"Richard","non-dropping-particle":"","parse-names":false,"suffix":""},{"dropping-particle":"","family":"Johnson","given":"Michael R","non-dropping-particle":"","parse-names":false,"suffix":""},{"dropping-particle":"","family":"Benenson","given":"Jonathan","non-dropping-particle":"","parse-names":false,"suffix":""}],"container-title":"The Internationl Journal of Sports Physical Therapy","id":"ITEM-1","issue":"1","issued":{"date-parts":[["2015"]]},"page":"21-28","title":"Association Between The Functional Movement Screen And Injury Development","type":"article-journal","volume":"10"},"uris":["http://www.mendeley.com/documents/?uuid=c119c344-a20a-4857-b1f2-48cd3cb98af7"]}],"mendeley":{"formattedCitation":"(Garrison et al. 2015)","plainTextFormattedCitation":"(Garrison et al. 2015)","previouslyFormattedCitation":"&lt;sup&gt;15&lt;/sup&gt;"},"properties":{"noteIndex":0},"schema":"https://github.com/citation-style-language/schema/raw/master/csl-citation.json"}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(Garrison </w:t>
      </w:r>
      <w:r w:rsidR="00493A1C">
        <w:rPr>
          <w:rFonts w:ascii="Arial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2015)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114EC4" w:rsidRPr="002A518B">
        <w:rPr>
          <w:rFonts w:ascii="Arial" w:hAnsi="Arial" w:cs="Arial"/>
          <w:color w:val="auto"/>
          <w:sz w:val="24"/>
          <w:szCs w:val="24"/>
        </w:rPr>
        <w:t xml:space="preserve">. No entanto, a eficácia do FMS com o objetivo de prevenir lesões 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através da avaliação da qualidade do movimento </w:t>
      </w:r>
      <w:r w:rsidR="00114EC4" w:rsidRPr="002A518B">
        <w:rPr>
          <w:rFonts w:ascii="Arial" w:hAnsi="Arial" w:cs="Arial"/>
          <w:color w:val="auto"/>
          <w:sz w:val="24"/>
          <w:szCs w:val="24"/>
        </w:rPr>
        <w:t>ainda não é sustentada em alguns estudos</w:t>
      </w:r>
      <w:r w:rsidR="00C127CB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ISBN":"6043147238","author":[{"dropping-particle":"","family":"Dossa","given":"Khaled","non-dropping-particle":"","parse-names":false,"suffix":""},{"dropping-particle":"","family":"Cashman","given":"Glenn","non-dropping-particle":"","parse-names":false,"suffix":""},{"dropping-particle":"","family":"Howitt","given":"Scott","non-dropping-particle":"","parse-names":false,"suffix":""},{"dropping-particle":"","family":"West","given":"Bill","non-dropping-particle":"","parse-names":false,"suffix":""},{"dropping-particle":"","family":"Murray","given":"Nick","non-dropping-particle":"","parse-names":false,"suffix":""}],"container-title":"The Journal of the Canadian Chiropractic Association","id":"ITEM-1","issue":"4","issued":{"date-parts":[["2014"]]},"page":"421-427","title":"Can injury in major junior hockey players be predicted by a pre-season functional movement screen – a prospective cohort study","type":"article-journal","volume":"58"},"uris":["http://www.mendeley.com/documents/?uuid=bdd21cae-40b0-4421-b0fc-ce9e33262591"]},{"id":"ITEM-2","itemData":{"DOI":"10.1177/1941738115607445","author":[{"dropping-particle":"","family":"Dorrel","given":"Bryan S","non-dropping-particle":"","parse-names":false,"suffix":""},{"dropping-particle":"","family":"Long","given":"Terry","non-dropping-particle":"","parse-names":false,"suffix":""},{"dropping-particle":"","family":"Shaffer","given":"Scott","non-dropping-particle":"","parse-names":false,"suffix":""},{"dropping-particle":"","family":"Myer","given":"Gregory","non-dropping-particle":"","parse-names":false,"suffix":""}],"container-title":"Journal of Atheltic Training","id":"ITEM-2","issue":"6","issued":{"date-parts":[["2015"]]},"page":"532-537","title":"Evaluation of the Functional Movement Screen as an Injury Prediction Tool Among Active Adult Populations : A Systematic","type":"article-journal","volume":"7"},"uris":["http://www.mendeley.com/documents/?uuid=3ed61e41-b04b-479e-aef9-493dcbf26649"]},{"id":"ITEM-3","itemData":{"DOI":"10.5312/wjo.v7.i4.202","ISBN":"1716839831","author":[{"dropping-particle":"","family":"Chimera","given":"Nicole J","non-dropping-particle":"","parse-names":false,"suffix":""},{"dropping-particle":"","family":"Warren","given":"Meghan","non-dropping-particle":"","parse-names":false,"suffix":""}],"container-title":"World Jounal of Orthopedics","id":"ITEM-3","issue":"4","issued":{"date-parts":[["2016"]]},"page":"202-217","title":"Use of clinical movement screening tests to predict injury in sport","type":"article-journal","volume":"7"},"uris":["http://www.mendeley.com/documents/?uuid=cf60a7ff-8955-4ad6-ac0e-d5258963d55d"]}],"mendeley":{"formattedCitation":"(Dossa et al. 2014; Dorrel et al. 2015; Chimera and Warren 2016)","manualFormatting":"(Dossa e colaboradores, 2014; Dorrel e colaboradores, 2015; Chimera e Warren 2016)","plainTextFormattedCitation":"(Dossa et al. 2014; Dorrel et al. 2015; Chimera and Warren 2016)","previouslyFormattedCitation":"&lt;sup&gt;16–18&lt;/sup&gt;"},"properties":{"noteIndex":0},"schema":"https://github.com/citation-style-language/schema/raw/master/csl-citation.json"}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(Dossa </w:t>
      </w:r>
      <w:r w:rsidR="00493A1C">
        <w:rPr>
          <w:rFonts w:ascii="Arial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2014; Dorrel </w:t>
      </w:r>
      <w:r w:rsidR="00493A1C">
        <w:rPr>
          <w:rFonts w:ascii="Arial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2015; Chimera </w:t>
      </w:r>
      <w:r w:rsidR="00C127CB">
        <w:rPr>
          <w:rFonts w:ascii="Arial" w:hAnsi="Arial" w:cs="Arial"/>
          <w:noProof/>
          <w:color w:val="auto"/>
          <w:sz w:val="24"/>
          <w:szCs w:val="24"/>
        </w:rPr>
        <w:t>e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 xml:space="preserve"> Warren 2016)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114EC4" w:rsidRPr="002A518B">
        <w:rPr>
          <w:rFonts w:ascii="Arial" w:hAnsi="Arial" w:cs="Arial"/>
          <w:color w:val="auto"/>
          <w:sz w:val="24"/>
          <w:szCs w:val="24"/>
        </w:rPr>
        <w:t>.</w:t>
      </w:r>
    </w:p>
    <w:p w:rsidR="0089390D" w:rsidRPr="002A518B" w:rsidRDefault="00114EC4" w:rsidP="0083204E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>O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 objetivo do presente estudo </w:t>
      </w:r>
      <w:r w:rsidRPr="002A518B">
        <w:rPr>
          <w:rFonts w:ascii="Arial" w:hAnsi="Arial" w:cs="Arial"/>
          <w:color w:val="auto"/>
          <w:sz w:val="24"/>
          <w:szCs w:val="24"/>
        </w:rPr>
        <w:t>foi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B460B4" w:rsidRPr="002A518B">
        <w:rPr>
          <w:rFonts w:ascii="Arial" w:hAnsi="Arial" w:cs="Arial"/>
          <w:color w:val="auto"/>
          <w:sz w:val="24"/>
          <w:szCs w:val="24"/>
        </w:rPr>
        <w:t>avaliar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 o efeito </w:t>
      </w:r>
      <w:r w:rsidR="00B460B4" w:rsidRPr="002A518B">
        <w:rPr>
          <w:rFonts w:ascii="Arial" w:hAnsi="Arial" w:cs="Arial"/>
          <w:color w:val="auto"/>
          <w:sz w:val="24"/>
          <w:szCs w:val="24"/>
        </w:rPr>
        <w:t xml:space="preserve">do treinamento com </w:t>
      </w:r>
      <w:r w:rsidR="00B460B4" w:rsidRPr="002A518B">
        <w:rPr>
          <w:rFonts w:ascii="Arial" w:hAnsi="Arial" w:cs="Arial"/>
          <w:i/>
          <w:color w:val="auto"/>
          <w:sz w:val="24"/>
          <w:szCs w:val="24"/>
        </w:rPr>
        <w:t xml:space="preserve">Kettlebell </w:t>
      </w:r>
      <w:r w:rsidR="00B460B4" w:rsidRPr="002A518B">
        <w:rPr>
          <w:rFonts w:ascii="Arial" w:hAnsi="Arial" w:cs="Arial"/>
          <w:color w:val="auto"/>
          <w:sz w:val="24"/>
          <w:szCs w:val="24"/>
        </w:rPr>
        <w:t xml:space="preserve">sobre </w:t>
      </w:r>
      <w:r w:rsidR="00DB24B1" w:rsidRPr="002A518B">
        <w:rPr>
          <w:rFonts w:ascii="Arial" w:hAnsi="Arial" w:cs="Arial"/>
          <w:color w:val="auto"/>
          <w:sz w:val="24"/>
          <w:szCs w:val="24"/>
        </w:rPr>
        <w:t>a qualidade</w:t>
      </w:r>
      <w:r w:rsidR="007628BD" w:rsidRPr="002A518B">
        <w:rPr>
          <w:rFonts w:ascii="Arial" w:hAnsi="Arial" w:cs="Arial"/>
          <w:color w:val="auto"/>
          <w:sz w:val="24"/>
          <w:szCs w:val="24"/>
        </w:rPr>
        <w:t xml:space="preserve"> do movimento,</w:t>
      </w:r>
      <w:r w:rsidR="00B460B4" w:rsidRPr="002A518B">
        <w:rPr>
          <w:rFonts w:ascii="Arial" w:hAnsi="Arial" w:cs="Arial"/>
          <w:color w:val="auto"/>
          <w:sz w:val="24"/>
          <w:szCs w:val="24"/>
        </w:rPr>
        <w:t xml:space="preserve"> a resistência </w:t>
      </w:r>
      <w:r w:rsidR="00DB24B1" w:rsidRPr="002A518B">
        <w:rPr>
          <w:rFonts w:ascii="Arial" w:hAnsi="Arial" w:cs="Arial"/>
          <w:color w:val="auto"/>
          <w:sz w:val="24"/>
          <w:szCs w:val="24"/>
        </w:rPr>
        <w:t>cardiorespiratória</w:t>
      </w:r>
      <w:r w:rsidR="007628BD" w:rsidRPr="002A518B">
        <w:rPr>
          <w:rFonts w:ascii="Arial" w:hAnsi="Arial" w:cs="Arial"/>
          <w:color w:val="auto"/>
          <w:sz w:val="24"/>
          <w:szCs w:val="24"/>
        </w:rPr>
        <w:t xml:space="preserve"> e a força</w:t>
      </w:r>
      <w:r w:rsidR="00DB24B1" w:rsidRPr="002A518B">
        <w:rPr>
          <w:rFonts w:ascii="Arial" w:hAnsi="Arial" w:cs="Arial"/>
          <w:color w:val="auto"/>
          <w:sz w:val="24"/>
          <w:szCs w:val="24"/>
        </w:rPr>
        <w:t xml:space="preserve"> muscular máxima</w:t>
      </w:r>
      <w:r w:rsidR="00B460B4" w:rsidRPr="002A518B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C127CB" w:rsidRDefault="00C127CB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9390D" w:rsidRPr="002A518B" w:rsidRDefault="0089390D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METODOLOGIA </w:t>
      </w:r>
    </w:p>
    <w:p w:rsidR="001D2E2E" w:rsidRPr="002A518B" w:rsidRDefault="001D2E2E" w:rsidP="0083204E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 xml:space="preserve">A inclusão dos participantes foi feita após a leitura e assinatura do termo de consentimento livre e esclarecido (TCLE) obedecendo a Resolução 466/12 do Conselho Nacional de Saúde e estando de acordo com a Declaração de Helsinki. </w:t>
      </w:r>
      <w:r w:rsidRPr="002A518B">
        <w:rPr>
          <w:rFonts w:ascii="Arial" w:hAnsi="Arial" w:cs="Arial"/>
          <w:color w:val="auto"/>
          <w:sz w:val="24"/>
          <w:szCs w:val="24"/>
          <w:lang w:eastAsia="pt-BR"/>
        </w:rPr>
        <w:t xml:space="preserve">Os procedimentos foram aprovados pela Comissão Nacional de Ética em Pesquisa (CONEP) sob número de protocolo 38890314.4.0000.5546. 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Foram selecionados </w:t>
      </w:r>
      <w:r w:rsidR="00086E9F" w:rsidRPr="002A518B">
        <w:rPr>
          <w:rFonts w:ascii="Arial" w:hAnsi="Arial" w:cs="Arial"/>
          <w:color w:val="auto"/>
          <w:sz w:val="24"/>
          <w:szCs w:val="24"/>
        </w:rPr>
        <w:t>24 voluntários do sexo masculino</w:t>
      </w:r>
      <w:r w:rsidRPr="002A518B">
        <w:rPr>
          <w:rFonts w:ascii="Arial" w:hAnsi="Arial" w:cs="Arial"/>
          <w:color w:val="auto"/>
          <w:sz w:val="24"/>
          <w:szCs w:val="24"/>
        </w:rPr>
        <w:t>.</w:t>
      </w:r>
    </w:p>
    <w:p w:rsidR="000C5105" w:rsidRPr="002A518B" w:rsidRDefault="002627F4" w:rsidP="002627F4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Foram incluídos no estudo homens com idade entre 18 e 40 anos que fossem fisicamente ativos e que não possuíssem experiência no treinamento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694812" w:rsidRPr="002A518B">
        <w:rPr>
          <w:rFonts w:ascii="Arial" w:eastAsiaTheme="minorHAnsi" w:hAnsi="Arial" w:cs="Arial"/>
          <w:color w:val="auto"/>
          <w:sz w:val="24"/>
          <w:szCs w:val="24"/>
        </w:rPr>
        <w:t>Inicialmente, tivemos 24 voluntários para participar do estudo que foram divid</w:t>
      </w:r>
      <w:r w:rsidR="00086E9F" w:rsidRPr="002A518B">
        <w:rPr>
          <w:rFonts w:ascii="Arial" w:eastAsiaTheme="minorHAnsi" w:hAnsi="Arial" w:cs="Arial"/>
          <w:color w:val="auto"/>
          <w:sz w:val="24"/>
          <w:szCs w:val="24"/>
        </w:rPr>
        <w:t>id</w:t>
      </w:r>
      <w:r w:rsidR="00694812" w:rsidRPr="002A518B">
        <w:rPr>
          <w:rFonts w:ascii="Arial" w:eastAsiaTheme="minorHAnsi" w:hAnsi="Arial" w:cs="Arial"/>
          <w:color w:val="auto"/>
          <w:sz w:val="24"/>
          <w:szCs w:val="24"/>
        </w:rPr>
        <w:t>os em dois grupos (unilateral e bilateral) com um ¨ene¨ (</w:t>
      </w:r>
      <w:r w:rsidR="00694812" w:rsidRPr="002A518B">
        <w:rPr>
          <w:rFonts w:ascii="Arial" w:eastAsiaTheme="minorHAnsi" w:hAnsi="Arial" w:cs="Arial"/>
          <w:i/>
          <w:color w:val="auto"/>
          <w:sz w:val="24"/>
          <w:szCs w:val="24"/>
        </w:rPr>
        <w:t>n</w:t>
      </w:r>
      <w:r w:rsidR="006948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) de 12 indivíduos por grupo. 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Os voluntários foram avaliados inicialmente através da aplicação 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de uma </w:t>
      </w:r>
      <w:r w:rsidRPr="002A518B">
        <w:rPr>
          <w:rFonts w:ascii="Arial" w:hAnsi="Arial" w:cs="Arial"/>
          <w:i/>
          <w:color w:val="auto"/>
          <w:sz w:val="24"/>
          <w:szCs w:val="24"/>
        </w:rPr>
        <w:t>anamnese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 que incluía </w:t>
      </w:r>
      <w:r w:rsidR="001D2E2E" w:rsidRPr="002A518B">
        <w:rPr>
          <w:rFonts w:ascii="Arial" w:hAnsi="Arial" w:cs="Arial"/>
          <w:color w:val="auto"/>
          <w:sz w:val="24"/>
          <w:szCs w:val="24"/>
        </w:rPr>
        <w:t>o questionário de aptidão para a prática da atividade física (PAR-Q). Participantes que responderam sim a qualquer pergunta do PAR-Q foram excluídos do estudo por esta re</w:t>
      </w:r>
      <w:r w:rsidR="000C5105" w:rsidRPr="002A518B">
        <w:rPr>
          <w:rFonts w:ascii="Arial" w:hAnsi="Arial" w:cs="Arial"/>
          <w:color w:val="auto"/>
          <w:sz w:val="24"/>
          <w:szCs w:val="24"/>
        </w:rPr>
        <w:t>sposta indicar possível risco para a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 saúde </w:t>
      </w:r>
      <w:r w:rsidR="000C5105" w:rsidRPr="002A518B">
        <w:rPr>
          <w:rFonts w:ascii="Arial" w:hAnsi="Arial" w:cs="Arial"/>
          <w:color w:val="auto"/>
          <w:sz w:val="24"/>
          <w:szCs w:val="24"/>
        </w:rPr>
        <w:t>d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o indivíduo que irá realizar o exercício físico. Houve 3 alunos excluídos e o número 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total final da </w:t>
      </w:r>
      <w:r w:rsidRPr="002A518B">
        <w:rPr>
          <w:rFonts w:ascii="Arial" w:hAnsi="Arial" w:cs="Arial"/>
          <w:color w:val="auto"/>
          <w:sz w:val="24"/>
          <w:szCs w:val="24"/>
        </w:rPr>
        <w:lastRenderedPageBreak/>
        <w:t>amostra foi de 21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 participa</w:t>
      </w:r>
      <w:r w:rsidR="00DB24B1" w:rsidRPr="002A518B">
        <w:rPr>
          <w:rFonts w:ascii="Arial" w:hAnsi="Arial" w:cs="Arial"/>
          <w:color w:val="auto"/>
          <w:sz w:val="24"/>
          <w:szCs w:val="24"/>
        </w:rPr>
        <w:t>ntes que foram divididos em</w:t>
      </w:r>
      <w:r w:rsidR="0083204E" w:rsidRPr="002A518B">
        <w:rPr>
          <w:rFonts w:ascii="Arial" w:hAnsi="Arial" w:cs="Arial"/>
          <w:color w:val="auto"/>
          <w:sz w:val="24"/>
          <w:szCs w:val="24"/>
        </w:rPr>
        <w:t xml:space="preserve"> 2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 grupos</w:t>
      </w:r>
      <w:r w:rsidR="0083204E" w:rsidRPr="002A518B">
        <w:rPr>
          <w:rFonts w:ascii="Arial" w:hAnsi="Arial" w:cs="Arial"/>
          <w:color w:val="auto"/>
          <w:sz w:val="24"/>
          <w:szCs w:val="24"/>
        </w:rPr>
        <w:t xml:space="preserve"> para realização do protocolo de treinamento com </w:t>
      </w:r>
      <w:r w:rsidR="0083204E" w:rsidRPr="002A518B">
        <w:rPr>
          <w:rFonts w:ascii="Arial" w:hAnsi="Arial" w:cs="Arial"/>
          <w:i/>
          <w:color w:val="auto"/>
          <w:sz w:val="24"/>
          <w:szCs w:val="24"/>
        </w:rPr>
        <w:t>Kettlebell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: a) grupo </w:t>
      </w:r>
      <w:r w:rsidR="0083204E" w:rsidRPr="002A518B">
        <w:rPr>
          <w:rFonts w:ascii="Arial" w:hAnsi="Arial" w:cs="Arial"/>
          <w:color w:val="auto"/>
          <w:sz w:val="24"/>
          <w:szCs w:val="24"/>
        </w:rPr>
        <w:t>unilateral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 (</w:t>
      </w:r>
      <w:r w:rsidR="001D2E2E" w:rsidRPr="002A518B">
        <w:rPr>
          <w:rFonts w:ascii="Arial" w:hAnsi="Arial" w:cs="Arial"/>
          <w:i/>
          <w:color w:val="auto"/>
          <w:sz w:val="24"/>
          <w:szCs w:val="24"/>
        </w:rPr>
        <w:t>n</w:t>
      </w:r>
      <w:r w:rsidRPr="002A518B">
        <w:rPr>
          <w:rFonts w:ascii="Arial" w:hAnsi="Arial" w:cs="Arial"/>
          <w:color w:val="auto"/>
          <w:sz w:val="24"/>
          <w:szCs w:val="24"/>
        </w:rPr>
        <w:t>= 12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) ; b) grupo </w:t>
      </w:r>
      <w:r w:rsidR="0083204E" w:rsidRPr="002A518B">
        <w:rPr>
          <w:rFonts w:ascii="Arial" w:hAnsi="Arial" w:cs="Arial"/>
          <w:color w:val="auto"/>
          <w:sz w:val="24"/>
          <w:szCs w:val="24"/>
        </w:rPr>
        <w:t>bilateral</w:t>
      </w:r>
      <w:r w:rsidR="001D2E2E" w:rsidRPr="002A518B">
        <w:rPr>
          <w:rFonts w:ascii="Arial" w:hAnsi="Arial" w:cs="Arial"/>
          <w:color w:val="auto"/>
          <w:sz w:val="24"/>
          <w:szCs w:val="24"/>
        </w:rPr>
        <w:t xml:space="preserve"> (</w:t>
      </w:r>
      <w:r w:rsidR="001D2E2E" w:rsidRPr="002A518B">
        <w:rPr>
          <w:rFonts w:ascii="Arial" w:hAnsi="Arial" w:cs="Arial"/>
          <w:i/>
          <w:color w:val="auto"/>
          <w:sz w:val="24"/>
          <w:szCs w:val="24"/>
        </w:rPr>
        <w:t>n</w:t>
      </w:r>
      <w:r w:rsidRPr="002A518B">
        <w:rPr>
          <w:rFonts w:ascii="Arial" w:hAnsi="Arial" w:cs="Arial"/>
          <w:color w:val="auto"/>
          <w:sz w:val="24"/>
          <w:szCs w:val="24"/>
        </w:rPr>
        <w:t>= 9</w:t>
      </w:r>
      <w:r w:rsidR="001D2E2E" w:rsidRPr="002A518B">
        <w:rPr>
          <w:rFonts w:ascii="Arial" w:hAnsi="Arial" w:cs="Arial"/>
          <w:color w:val="auto"/>
          <w:sz w:val="24"/>
          <w:szCs w:val="24"/>
        </w:rPr>
        <w:t>)</w:t>
      </w:r>
      <w:r w:rsidRPr="002A518B">
        <w:rPr>
          <w:rFonts w:ascii="Arial" w:hAnsi="Arial" w:cs="Arial"/>
          <w:color w:val="auto"/>
          <w:sz w:val="24"/>
          <w:szCs w:val="24"/>
        </w:rPr>
        <w:t>.</w:t>
      </w:r>
    </w:p>
    <w:p w:rsidR="006478B0" w:rsidRPr="002A518B" w:rsidRDefault="006478B0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>Características da amostra</w:t>
      </w:r>
    </w:p>
    <w:p w:rsidR="006478B0" w:rsidRPr="002A518B" w:rsidRDefault="006478B0" w:rsidP="0083204E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  <w:t xml:space="preserve">Foram mensuradas a massa corporal e a estatura utilizando balança </w:t>
      </w:r>
      <w:r w:rsidR="0083204E" w:rsidRPr="002A518B">
        <w:rPr>
          <w:rFonts w:ascii="Arial" w:hAnsi="Arial" w:cs="Arial"/>
          <w:color w:val="auto"/>
          <w:sz w:val="24"/>
          <w:szCs w:val="24"/>
        </w:rPr>
        <w:t xml:space="preserve">com capacidade de 150 kg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estadiômetro digital (Wiso, W-721, São José, SC)</w:t>
      </w:r>
      <w:r w:rsidR="0083204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3204E" w:rsidRPr="002A518B">
        <w:rPr>
          <w:rFonts w:ascii="Arial" w:hAnsi="Arial" w:cs="Arial"/>
          <w:color w:val="auto"/>
          <w:sz w:val="24"/>
          <w:szCs w:val="24"/>
        </w:rPr>
        <w:t>e com um campo de medição de 0 a 210 cm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0968B9" w:rsidRPr="002A518B">
        <w:rPr>
          <w:rFonts w:ascii="Arial" w:eastAsiaTheme="minorHAnsi" w:hAnsi="Arial" w:cs="Arial"/>
          <w:color w:val="auto"/>
          <w:sz w:val="24"/>
          <w:szCs w:val="24"/>
        </w:rPr>
        <w:t>O cálculo do percentual de gordura corporal foi realizado através do protocolo de Petroski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{"citationItems":[{"id":"ITEM-1","itemData":{"author":[{"dropping-particle":"","family":"Petroski","given":"Edio Luiz","non-dropping-particle":"","parse-names":false,"suffix":""},{"dropping-particle":"","family":"Pires-Neto","given":"Cândido Simões","non-dropping-particle":"","parse-names":false,"suffix":""}],"container-title":"Revista Brasileira de Atividade Física &amp; Saúde","id":"ITEM-1","issue":"2","issued":{"date-parts":[["1995"]]},"page":"65-73","title":"Validity of Anthropometric Equations for the Estimation of Body Density in Women","type":"article-journal","volume":"1"},"uris":["http://www.mendeley.com/documents/?uuid=c51db026-a975-4c7a-bf5f-b20ec09638e2"]}],"mendeley":{"formattedCitation":"(Petroski and Pires-Neto 1995)","manualFormatting":"(Petroski e Pires-Neto, 1995)","plainTextFormattedCitation":"(Petroski and Pires-Neto 1995)","previouslyFormattedCitation":"&lt;sup&gt;19&lt;/sup&gt;"},"properties":{"noteIndex":0},"schema":"https://github.com/citation-style-language/schema/raw/master/csl-citation.json"}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(Petroski 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e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Pires-Neto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1995)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0968B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As dobras cutâneas (subescapular, tricipital, suprailíaca e coxa) foram mensuradas por meio de adipômetro científico (Sanny, São Paulo-SP). </w:t>
      </w:r>
      <w:r w:rsidR="0078631A" w:rsidRPr="002A518B">
        <w:rPr>
          <w:rFonts w:ascii="Arial" w:eastAsiaTheme="minorHAnsi" w:hAnsi="Arial" w:cs="Arial"/>
          <w:color w:val="auto"/>
          <w:sz w:val="24"/>
          <w:szCs w:val="24"/>
        </w:rPr>
        <w:t>As características gerais da amostra incluíram idade, massa corporal, estatura e percentual de gordura (Tabela 1).</w:t>
      </w:r>
    </w:p>
    <w:p w:rsidR="0078631A" w:rsidRPr="002A518B" w:rsidRDefault="0078631A" w:rsidP="00D232C4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 xml:space="preserve">Tabela 1. </w:t>
      </w:r>
      <w:r w:rsidR="00E20E14" w:rsidRPr="002A518B">
        <w:rPr>
          <w:rFonts w:ascii="Arial" w:eastAsiaTheme="minorHAnsi" w:hAnsi="Arial" w:cs="Arial"/>
          <w:b/>
          <w:color w:val="auto"/>
          <w:sz w:val="24"/>
          <w:szCs w:val="24"/>
        </w:rPr>
        <w:t xml:space="preserve">Características </w:t>
      </w:r>
      <w:r w:rsidR="005A6CC8" w:rsidRPr="002A518B">
        <w:rPr>
          <w:rFonts w:ascii="Arial" w:eastAsiaTheme="minorHAnsi" w:hAnsi="Arial" w:cs="Arial"/>
          <w:b/>
          <w:color w:val="auto"/>
          <w:sz w:val="24"/>
          <w:szCs w:val="24"/>
        </w:rPr>
        <w:t xml:space="preserve">antropométricas </w:t>
      </w:r>
      <w:r w:rsidR="00E20E14" w:rsidRPr="002A518B">
        <w:rPr>
          <w:rFonts w:ascii="Arial" w:eastAsiaTheme="minorHAnsi" w:hAnsi="Arial" w:cs="Arial"/>
          <w:b/>
          <w:color w:val="auto"/>
          <w:sz w:val="24"/>
          <w:szCs w:val="24"/>
        </w:rPr>
        <w:t>da amostra</w:t>
      </w:r>
      <w:r w:rsidR="005A6CC8" w:rsidRPr="002A518B">
        <w:rPr>
          <w:rFonts w:ascii="Arial" w:eastAsiaTheme="minorHAnsi" w:hAnsi="Arial" w:cs="Arial"/>
          <w:b/>
          <w:color w:val="auto"/>
          <w:sz w:val="24"/>
          <w:szCs w:val="24"/>
        </w:rPr>
        <w:t>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E20E14" w:rsidRPr="002A518B" w:rsidTr="005A6CC8">
        <w:trPr>
          <w:jc w:val="center"/>
        </w:trPr>
        <w:tc>
          <w:tcPr>
            <w:tcW w:w="2881" w:type="dxa"/>
          </w:tcPr>
          <w:p w:rsidR="00E20E14" w:rsidRPr="002A518B" w:rsidRDefault="005A6CC8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Antropometria</w:t>
            </w:r>
            <w:r w:rsidR="00591F9D" w:rsidRPr="002A518B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="00591F9D"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Grupo</w:t>
            </w:r>
          </w:p>
        </w:tc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Unilateral</w:t>
            </w:r>
          </w:p>
        </w:tc>
        <w:tc>
          <w:tcPr>
            <w:tcW w:w="2882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Bilateral</w:t>
            </w:r>
          </w:p>
        </w:tc>
      </w:tr>
      <w:tr w:rsidR="00E20E14" w:rsidRPr="002A518B" w:rsidTr="005A6CC8">
        <w:trPr>
          <w:jc w:val="center"/>
        </w:trPr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Idade (anos)</w:t>
            </w:r>
          </w:p>
        </w:tc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24,8 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7,3</w:t>
            </w:r>
          </w:p>
        </w:tc>
        <w:tc>
          <w:tcPr>
            <w:tcW w:w="2882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29,3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7,7</w:t>
            </w:r>
          </w:p>
        </w:tc>
      </w:tr>
      <w:tr w:rsidR="00E20E14" w:rsidRPr="002A518B" w:rsidTr="005A6CC8">
        <w:trPr>
          <w:jc w:val="center"/>
        </w:trPr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Massa corporal (Kg)</w:t>
            </w:r>
          </w:p>
        </w:tc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80,8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15,2</w:t>
            </w:r>
          </w:p>
        </w:tc>
        <w:tc>
          <w:tcPr>
            <w:tcW w:w="2882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78,3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11,3</w:t>
            </w:r>
          </w:p>
        </w:tc>
      </w:tr>
      <w:tr w:rsidR="00E20E14" w:rsidRPr="002A518B" w:rsidTr="005A6CC8">
        <w:trPr>
          <w:jc w:val="center"/>
        </w:trPr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Estatura (cm)</w:t>
            </w:r>
          </w:p>
        </w:tc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176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4,8</w:t>
            </w:r>
          </w:p>
        </w:tc>
        <w:tc>
          <w:tcPr>
            <w:tcW w:w="2882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174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4,5</w:t>
            </w:r>
          </w:p>
        </w:tc>
      </w:tr>
      <w:tr w:rsidR="00E20E14" w:rsidRPr="002A518B" w:rsidTr="005A6CC8">
        <w:trPr>
          <w:jc w:val="center"/>
        </w:trPr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Gordura corporal (%)</w:t>
            </w:r>
          </w:p>
        </w:tc>
        <w:tc>
          <w:tcPr>
            <w:tcW w:w="2881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24,2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12,4</w:t>
            </w:r>
          </w:p>
        </w:tc>
        <w:tc>
          <w:tcPr>
            <w:tcW w:w="2882" w:type="dxa"/>
          </w:tcPr>
          <w:p w:rsidR="00E20E14" w:rsidRPr="002A518B" w:rsidRDefault="00E20E1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24,3 </w:t>
            </w:r>
            <w:r w:rsidR="00EB7046" w:rsidRPr="002A518B">
              <w:rPr>
                <w:rFonts w:ascii="Arial" w:eastAsiaTheme="minorHAnsi" w:hAnsi="Arial" w:cs="Arial"/>
                <w:color w:val="auto"/>
                <w:sz w:val="24"/>
                <w:szCs w:val="24"/>
                <w:u w:val="single"/>
              </w:rPr>
              <w:t>+</w:t>
            </w: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 xml:space="preserve"> 12,6</w:t>
            </w:r>
          </w:p>
        </w:tc>
      </w:tr>
    </w:tbl>
    <w:p w:rsidR="00E20E14" w:rsidRPr="00EF62D9" w:rsidRDefault="00726958" w:rsidP="00081E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EF62D9">
        <w:rPr>
          <w:rFonts w:ascii="Arial" w:hAnsi="Arial" w:cs="Arial"/>
          <w:color w:val="auto"/>
          <w:sz w:val="20"/>
          <w:szCs w:val="20"/>
        </w:rPr>
        <w:t xml:space="preserve">As características antropométricas da amostra foram avaliadas através da idade (anos), da massa corporal (Kg), da estatura (cm) e da gordura corporal (%). </w:t>
      </w:r>
      <w:r w:rsidR="00081EBB" w:rsidRPr="00EF62D9">
        <w:rPr>
          <w:rFonts w:ascii="Arial" w:hAnsi="Arial" w:cs="Arial"/>
          <w:color w:val="auto"/>
          <w:sz w:val="20"/>
          <w:szCs w:val="20"/>
        </w:rPr>
        <w:t xml:space="preserve">Dados são expressos em média e desvio padrão médio (D.P.M.). </w:t>
      </w:r>
    </w:p>
    <w:p w:rsidR="00EF62D9" w:rsidRDefault="00EF62D9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96677" w:rsidRPr="002A518B" w:rsidRDefault="00A96677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>Protocolo de treinamento</w:t>
      </w:r>
      <w:r w:rsidR="007C3F70" w:rsidRPr="002A518B">
        <w:rPr>
          <w:rFonts w:ascii="Arial" w:hAnsi="Arial" w:cs="Arial"/>
          <w:b/>
          <w:color w:val="auto"/>
          <w:sz w:val="24"/>
          <w:szCs w:val="24"/>
        </w:rPr>
        <w:t xml:space="preserve"> com </w:t>
      </w:r>
      <w:r w:rsidR="007C3F70" w:rsidRPr="002A518B">
        <w:rPr>
          <w:rFonts w:ascii="Arial" w:hAnsi="Arial" w:cs="Arial"/>
          <w:b/>
          <w:i/>
          <w:color w:val="auto"/>
          <w:sz w:val="24"/>
          <w:szCs w:val="24"/>
        </w:rPr>
        <w:t>Kettlebell</w:t>
      </w:r>
    </w:p>
    <w:p w:rsidR="00591F9D" w:rsidRPr="002A518B" w:rsidRDefault="00A96677" w:rsidP="0083204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Os dois grupos deste estudo seguiram o mesmo protocolo de treinamento com a única diferença sendo a forma de execução do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(unilateral ou bilateral)</w:t>
      </w:r>
      <w:r w:rsidR="00E74578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a carga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. Baseado nas experiências anteriores do nosso grupo e na literatura disponível</w:t>
      </w:r>
      <w:r w:rsidR="00EA1116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ISBN":"0938045695","author":[{"dropping-particle":"","family":"Tsatsouline","given":"Pavel","non-dropping-particle":"","parse-names":false,"suffix":""}],"id":"ITEM-1","issued":{"date-parts":[["2006"]]},"number-of-pages":"1-227","title":"Enter the Kettlebell: strenght secret of the soviet superman by Pavel","type":"book"},"uris":["http://www.mendeley.com/documents/?uuid=8943a1e3-538b-4912-87fc-2e0da4ddc9ed"]}],"mendeley":{"formattedCitation":"(Tsatsouline 2006)","manualFormatting":"(Tsatsouline, 2006)","plainTextFormattedCitation":"(Tsatsouline 2006)","previouslyFormattedCitation":"&lt;sup&gt;8&lt;/sup&gt;"},"properties":{"noteIndex":0},"schema":"https://github.com/citation-style-language/schema/raw/master/csl-citation.json"}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(Tsatsouline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2006)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foi utilizado o peso inicial de 12kg para o grupo unilateral e 20kg para o grupo bilateral. </w:t>
      </w:r>
      <w:r w:rsidR="007C3F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Foram realizadas 3 sessões por semana. 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O 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lastRenderedPageBreak/>
        <w:t>período total do estudo foi de 5 semanas com 3 sessões semanais e duração de 20 minutos para cada dia de treino. A primeira semana foi considerada a semana de adaptação onde os participantes realizaram 7</w:t>
      </w:r>
      <w:r w:rsidR="00105185" w:rsidRPr="002A518B">
        <w:rPr>
          <w:rFonts w:ascii="Arial" w:eastAsiaTheme="minorHAnsi" w:hAnsi="Arial" w:cs="Arial"/>
          <w:color w:val="auto"/>
          <w:sz w:val="24"/>
          <w:szCs w:val="24"/>
        </w:rPr>
        <w:t>, 8 e 9 repetições por minuto (r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t>eps</w:t>
      </w:r>
      <w:r w:rsidR="00EE0F44" w:rsidRPr="002A518B">
        <w:rPr>
          <w:rFonts w:ascii="Arial" w:hAnsi="Arial" w:cs="Arial"/>
          <w:color w:val="auto"/>
          <w:sz w:val="24"/>
          <w:szCs w:val="24"/>
        </w:rPr>
        <w:t>/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t>min) nas sessões 1, 2 e 3, respectivamente. Nas semanas 2 e 3 foram real</w:t>
      </w:r>
      <w:r w:rsidR="00105185" w:rsidRPr="002A518B">
        <w:rPr>
          <w:rFonts w:ascii="Arial" w:eastAsiaTheme="minorHAnsi" w:hAnsi="Arial" w:cs="Arial"/>
          <w:color w:val="auto"/>
          <w:sz w:val="24"/>
          <w:szCs w:val="24"/>
        </w:rPr>
        <w:t>izadas sessões com 10, 11 e 12 r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t>eps</w:t>
      </w:r>
      <w:r w:rsidR="00EE0F44" w:rsidRPr="002A518B">
        <w:rPr>
          <w:rFonts w:ascii="Arial" w:hAnsi="Arial" w:cs="Arial"/>
          <w:color w:val="auto"/>
          <w:sz w:val="24"/>
          <w:szCs w:val="24"/>
        </w:rPr>
        <w:t>/min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. A partir da semana 4 foi incrementada uma repetição a cada sessão realizada até o término do protocolo de treinamento</w:t>
      </w:r>
      <w:r w:rsidR="000968B9" w:rsidRPr="002A518B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EE0F4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na semana 5 </w:t>
      </w:r>
      <w:r w:rsidR="00E84904" w:rsidRPr="002A518B">
        <w:rPr>
          <w:rFonts w:ascii="Arial" w:eastAsiaTheme="minorHAnsi" w:hAnsi="Arial" w:cs="Arial"/>
          <w:color w:val="auto"/>
          <w:sz w:val="24"/>
          <w:szCs w:val="24"/>
        </w:rPr>
        <w:t>(</w:t>
      </w:r>
      <w:r w:rsidR="00A3339E" w:rsidRPr="002A518B">
        <w:rPr>
          <w:rFonts w:ascii="Arial" w:eastAsiaTheme="minorHAnsi" w:hAnsi="Arial" w:cs="Arial"/>
          <w:color w:val="auto"/>
          <w:sz w:val="24"/>
          <w:szCs w:val="24"/>
        </w:rPr>
        <w:t>Tabela 2</w:t>
      </w:r>
      <w:r w:rsidR="00E84904" w:rsidRPr="002A518B">
        <w:rPr>
          <w:rFonts w:ascii="Arial" w:eastAsiaTheme="minorHAnsi" w:hAnsi="Arial" w:cs="Arial"/>
          <w:color w:val="auto"/>
          <w:sz w:val="24"/>
          <w:szCs w:val="24"/>
        </w:rPr>
        <w:t>)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E74578" w:rsidRPr="002A518B" w:rsidRDefault="00A3339E" w:rsidP="00D232C4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 xml:space="preserve">Tabela 2. </w:t>
      </w:r>
      <w:r w:rsidR="003E2C07" w:rsidRPr="002A518B">
        <w:rPr>
          <w:rFonts w:ascii="Arial" w:hAnsi="Arial" w:cs="Arial"/>
          <w:b/>
          <w:color w:val="auto"/>
          <w:sz w:val="24"/>
          <w:szCs w:val="24"/>
        </w:rPr>
        <w:t xml:space="preserve">Periodização do protocolo de treinamento com </w:t>
      </w:r>
      <w:r w:rsidR="003E2C07" w:rsidRPr="002A518B">
        <w:rPr>
          <w:rFonts w:ascii="Arial" w:hAnsi="Arial" w:cs="Arial"/>
          <w:b/>
          <w:i/>
          <w:color w:val="auto"/>
          <w:sz w:val="24"/>
          <w:szCs w:val="24"/>
        </w:rPr>
        <w:t>Kettlebell</w:t>
      </w:r>
      <w:r w:rsidR="003E2C07" w:rsidRPr="002A518B">
        <w:rPr>
          <w:rFonts w:ascii="Arial" w:hAnsi="Arial" w:cs="Arial"/>
          <w:b/>
          <w:color w:val="auto"/>
          <w:sz w:val="24"/>
          <w:szCs w:val="24"/>
        </w:rPr>
        <w:t>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697"/>
        <w:gridCol w:w="1440"/>
        <w:gridCol w:w="1441"/>
        <w:gridCol w:w="1441"/>
        <w:gridCol w:w="1441"/>
        <w:gridCol w:w="1441"/>
      </w:tblGrid>
      <w:tr w:rsidR="00EE0F44" w:rsidRPr="002A518B" w:rsidTr="009E5771">
        <w:tc>
          <w:tcPr>
            <w:tcW w:w="1440" w:type="dxa"/>
          </w:tcPr>
          <w:p w:rsidR="00EE0F44" w:rsidRPr="002A518B" w:rsidRDefault="009E5771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Periodização</w:t>
            </w:r>
          </w:p>
        </w:tc>
        <w:tc>
          <w:tcPr>
            <w:tcW w:w="1440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Semana 1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Semana 2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Semana 3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Semana 4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b/>
                <w:color w:val="auto"/>
                <w:sz w:val="24"/>
                <w:szCs w:val="24"/>
              </w:rPr>
              <w:t>Semana 5</w:t>
            </w:r>
          </w:p>
        </w:tc>
      </w:tr>
      <w:tr w:rsidR="00EE0F44" w:rsidRPr="002A518B" w:rsidTr="009E5771">
        <w:tc>
          <w:tcPr>
            <w:tcW w:w="1440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Sessão</w:t>
            </w:r>
          </w:p>
        </w:tc>
        <w:tc>
          <w:tcPr>
            <w:tcW w:w="1440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1    2    3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4    5   6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7    8    9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10  11  12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13  14  15</w:t>
            </w:r>
          </w:p>
        </w:tc>
      </w:tr>
      <w:tr w:rsidR="00EE0F44" w:rsidRPr="002A518B" w:rsidTr="009E5771">
        <w:tc>
          <w:tcPr>
            <w:tcW w:w="1440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Reps</w:t>
            </w:r>
            <w:r w:rsidRPr="002A518B">
              <w:rPr>
                <w:rFonts w:ascii="Arial" w:hAnsi="Arial" w:cs="Arial"/>
                <w:color w:val="auto"/>
                <w:sz w:val="24"/>
                <w:szCs w:val="24"/>
              </w:rPr>
              <w:t>/min</w:t>
            </w:r>
          </w:p>
        </w:tc>
        <w:tc>
          <w:tcPr>
            <w:tcW w:w="1440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7    8    9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10  11  12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10  11  12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13  14  15</w:t>
            </w:r>
          </w:p>
        </w:tc>
        <w:tc>
          <w:tcPr>
            <w:tcW w:w="1441" w:type="dxa"/>
          </w:tcPr>
          <w:p w:rsidR="00EE0F44" w:rsidRPr="002A518B" w:rsidRDefault="00EE0F44" w:rsidP="00D232C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2A518B">
              <w:rPr>
                <w:rFonts w:ascii="Arial" w:eastAsiaTheme="minorHAnsi" w:hAnsi="Arial" w:cs="Arial"/>
                <w:color w:val="auto"/>
                <w:sz w:val="24"/>
                <w:szCs w:val="24"/>
              </w:rPr>
              <w:t>16  17  18</w:t>
            </w:r>
          </w:p>
        </w:tc>
      </w:tr>
    </w:tbl>
    <w:p w:rsidR="00E74578" w:rsidRPr="00EF62D9" w:rsidRDefault="000968B9" w:rsidP="00096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EF62D9">
        <w:rPr>
          <w:rFonts w:ascii="Arial" w:eastAsiaTheme="minorHAnsi" w:hAnsi="Arial" w:cs="Arial"/>
          <w:color w:val="auto"/>
          <w:sz w:val="20"/>
          <w:szCs w:val="20"/>
        </w:rPr>
        <w:t xml:space="preserve">Número de sessões e </w:t>
      </w:r>
      <w:r w:rsidR="00105185" w:rsidRPr="00EF62D9">
        <w:rPr>
          <w:rFonts w:ascii="Arial" w:eastAsiaTheme="minorHAnsi" w:hAnsi="Arial" w:cs="Arial"/>
          <w:color w:val="auto"/>
          <w:sz w:val="20"/>
          <w:szCs w:val="20"/>
        </w:rPr>
        <w:t>reps</w:t>
      </w:r>
      <w:r w:rsidR="00105185" w:rsidRPr="00EF62D9">
        <w:rPr>
          <w:rFonts w:ascii="Arial" w:hAnsi="Arial" w:cs="Arial"/>
          <w:color w:val="auto"/>
          <w:sz w:val="20"/>
          <w:szCs w:val="20"/>
        </w:rPr>
        <w:t>/min</w:t>
      </w:r>
      <w:r w:rsidR="00105185" w:rsidRPr="00EF62D9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r w:rsidRPr="00EF62D9">
        <w:rPr>
          <w:rFonts w:ascii="Arial" w:eastAsiaTheme="minorHAnsi" w:hAnsi="Arial" w:cs="Arial"/>
          <w:color w:val="auto"/>
          <w:sz w:val="20"/>
          <w:szCs w:val="20"/>
        </w:rPr>
        <w:t>mostrados em algarismos arábicos.</w:t>
      </w:r>
    </w:p>
    <w:p w:rsidR="000968B9" w:rsidRPr="002A518B" w:rsidRDefault="000968B9" w:rsidP="00096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A96677" w:rsidRPr="002A518B" w:rsidRDefault="00A96677" w:rsidP="0083204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As séries foram realizadas dentro de cada minuto e o período de recuperação foi o tempo restante para completar o minuto. Na sétima sessão, todos os participantes foram estimulados a aumentar a carga, passando a utilizar o </w:t>
      </w:r>
      <w:r w:rsidR="00E74578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ettlebell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de 16kg e 24kg para os grupos unilateral e bilateral, respectivamente. </w:t>
      </w:r>
    </w:p>
    <w:p w:rsidR="002B5E14" w:rsidRPr="002A518B" w:rsidRDefault="002B5E14" w:rsidP="002B5E14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>Qualidade do movimento</w:t>
      </w:r>
    </w:p>
    <w:p w:rsidR="002B5E14" w:rsidRPr="002A518B" w:rsidRDefault="002B5E14" w:rsidP="0094245F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qualidade do movimento foi analisada através do FMS. Foi utilizado equipamento regulamentado pelo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Functional Movement System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(plataforma, bastão e barreira). Foram realizados, individualmente sete movimentos padrões conforme descrito por Cook </w:t>
      </w:r>
      <w:r w:rsidR="00493A1C" w:rsidRPr="00C127CB">
        <w:rPr>
          <w:rFonts w:ascii="Arial" w:eastAsiaTheme="minorHAnsi" w:hAnsi="Arial" w:cs="Arial"/>
          <w:iCs/>
          <w:color w:val="auto"/>
          <w:sz w:val="24"/>
          <w:szCs w:val="24"/>
        </w:rPr>
        <w:t>e colaboradores</w:t>
      </w:r>
      <w:r w:rsidR="00C127C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i/>
          <w:iCs/>
          <w:color w:val="auto"/>
          <w:sz w:val="24"/>
          <w:szCs w:val="24"/>
        </w:rPr>
        <w:instrText>ADDIN CSL_CITATION {"citationItems":[{"id":"ITEM-1","itemData":{"author":[{"dropping-particle":"","family":"Cook","given":"Gray","non-dropping-particle":"","parse-names":false,"suffix":""},{"dropping-particle":"","family":"Burton","given":"Lee","non-dropping-particle":"","parse-names":false,"suffix":""},{"dropping-particle":"","family":"Hoogenboom","given":"Barbara J","non-dropping-particle":"","parse-names":false,"suffix":""},{"dropping-particle":"","family":"Voight","given":"Michael","non-dropping-particle":"","parse-names":false,"suffix":""}],"container-title":"The International Journal of Sports Physical Therapy","id":"ITEM-1","issue":"4","issued":{"date-parts":[["2014"]]},"page":"549-563","title":"Functional Movement Screening : The Use Of Fundamental Movements As An Assessment Of Function - Part 2","type":"article-journal","volume":"9"},"uris":["http://www.mendeley.com/documents/?uuid=e9c2b594-21ec-46e6-9d9c-8b5ce78feff9"]}],"mendeley":{"formattedCitation":"(Cook et al. 2014)","manualFormatting":"(2014)","plainTextFormattedCitation":"(Cook et al. 2014)","previouslyFormattedCitation":"&lt;sup&gt;20&lt;/sup&gt;"},"properties":{"noteIndex":0},"schema":"https://github.com/citation-style-language/schema/raw/master/csl-citation.json"}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>(2014)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A avaliação funcional do movimento foi realizada 5 dias antes do início do treinamento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5 dias após a última sessão de treinamento da semana 5. Os dados coletados na avaliação intermitente da capacidade cardiorespiratória são mostrados na figura 2. 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</w:p>
    <w:p w:rsidR="0094245F" w:rsidRPr="002A518B" w:rsidRDefault="002B5E14" w:rsidP="009424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>Descrição dos movimentos utilizados no protocolo de FMS</w:t>
      </w:r>
    </w:p>
    <w:p w:rsidR="002B5E14" w:rsidRPr="002A518B" w:rsidRDefault="0094245F" w:rsidP="009424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lastRenderedPageBreak/>
        <w:tab/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Deep Squat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segurando um bastão sobre a cabeça, braços afastados e cotovelos estendidos, o indivíduo deve agachar o mais profundo que conseguir, mantendo os calcanhares no solo. </w:t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Hurdle Step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com um bastão sobre os ombros e pés juntos, o indivíduo deve dar um passo sobre uma barreira logo à sua frente e à altura da tuberosidade da tíbia. </w:t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In Line Lunge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com os pés alinhados sobre a plataforma e bastão em contato com a cabeça, torácica e quadril, a pessoa deve realizar o exercício "a fundo”. </w:t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Shoulder Mobility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a pessoa tenta tocar uma mão na outra atrás das costas fazendo rotação interna e rotação externa de ombros. </w:t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Active Straight Leg Raise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deitado em decúbito dorsal, o indivíduo deve levantar uma das pernas o mais alto possível enquanto mantém a outra em contato com o solo. </w:t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Trunk Stability Push Up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a pessoa deve realizar uma flexão de braços com as mãos na largura dos ombros. </w:t>
      </w:r>
      <w:r w:rsidR="002B5E1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Rotary Stability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: a partir da posição de quarto apoios, o indivíduo deve tocar joelho e cotovelo abaixo do tronco e elevar braço e perna antes de retornar à posição inicial. </w:t>
      </w:r>
    </w:p>
    <w:p w:rsidR="002B5E14" w:rsidRPr="002A518B" w:rsidRDefault="002B5E14" w:rsidP="0094245F">
      <w:pPr>
        <w:spacing w:after="0" w:line="480" w:lineRule="auto"/>
        <w:ind w:firstLine="709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>De acordo com a qualidade de execução de cada movimento, é atribuída uma nota: 3 para uma execução perfeita; 2 caso ocorram compensações e 1 se o indivíduo não conseguir realizar o movimento. Caso o avaliado relate</w:t>
      </w:r>
      <w:r w:rsidR="00C51C0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dor em qualquer dos exercícios a avaliação receberi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a nota 0</w:t>
      </w:r>
      <w:r w:rsidR="00C51C09" w:rsidRPr="002A518B">
        <w:rPr>
          <w:rFonts w:ascii="Arial" w:eastAsiaTheme="minorHAnsi" w:hAnsi="Arial" w:cs="Arial"/>
          <w:color w:val="auto"/>
          <w:sz w:val="24"/>
          <w:szCs w:val="24"/>
        </w:rPr>
        <w:t>, porém isto não aconteceu. Nos exercícios unilaterais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os dois lados são avaliados e a menor nota é contabilizada para o resultado final. </w:t>
      </w:r>
      <w:r w:rsidRPr="002A518B">
        <w:rPr>
          <w:rFonts w:ascii="Arial" w:hAnsi="Arial" w:cs="Arial"/>
          <w:color w:val="auto"/>
          <w:sz w:val="24"/>
          <w:szCs w:val="24"/>
        </w:rPr>
        <w:t>No somatório de pontuação igual ou abaixo de 14 pontos revela-se que os participantes são mais vulneráveis a terem lesões do que aqueles que tiveram pontuações acima de 14 pontos na classificação</w:t>
      </w:r>
      <w:r w:rsidR="00217CD0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217CD0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{"citationItems":[{"id":"ITEM-1","itemData":{"author":[{"dropping-particle":"","family":"Kiesel","given":"Kyle","non-dropping-particle":"","parse-names":false,"suffix":""},{"dropping-particle":"","family":"Plisky","given":"Phillip J","non-dropping-particle":"","parse-names":false,"suffix":""},{"dropping-particle":"","family":"Voight","given":"Michael L","non-dropping-particle":"","parse-names":false,"suffix":""}],"container-title":"North American Journal of Sports Physical Therapy","id":"ITEM-1","issue":"3","issued":{"date-parts":[["2007"]]},"page":"147-158","title":"Can Serious Injury In Professional Football Be Predicted By A Preseason Functional Movement Screen ?","type":"article-journal","volume":"2"},"uris":["http://www.mendeley.com/documents/?uuid=cd4741b0-ca33-42c1-bcb3-a68bec644f0c"]}],"mendeley":{"formattedCitation":"(Kiesel, Plisky, and Voight 2007)","manualFormatting":"(Kiesel, Plisky e Voight 2007)","plainTextFormattedCitation":"(Kiesel, Plisky, and Voight 2007)","previouslyFormattedCitation":"&lt;sup&gt;21&lt;/sup&gt;"},"properties":{"noteIndex":0},"schema":"https://github.com/citation-style-language/schema/raw/master/csl-citation.json"}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217CD0">
        <w:rPr>
          <w:rFonts w:ascii="Arial" w:hAnsi="Arial" w:cs="Arial"/>
          <w:noProof/>
          <w:color w:val="auto"/>
          <w:sz w:val="24"/>
          <w:szCs w:val="24"/>
        </w:rPr>
        <w:t xml:space="preserve">(Kiesel, Plisky e 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>Voight 2007)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hAnsi="Arial" w:cs="Arial"/>
          <w:color w:val="auto"/>
          <w:sz w:val="24"/>
          <w:szCs w:val="24"/>
        </w:rPr>
        <w:t xml:space="preserve">.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Ao final do teste é possível concluir se o maior limitante do movimento é a mobilidade, a estabilidade ou o padrão motor do indivíduo.</w:t>
      </w:r>
      <w:r w:rsidR="00F54AE2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:rsidR="007C3F70" w:rsidRPr="002A518B" w:rsidRDefault="007C3F70" w:rsidP="00A3339E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>Avaliação intermitente da capacidade cardiorespiratória</w:t>
      </w:r>
    </w:p>
    <w:p w:rsidR="007C3F70" w:rsidRPr="002A518B" w:rsidRDefault="007C3F70" w:rsidP="0083204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lastRenderedPageBreak/>
        <w:t xml:space="preserve">A capacidade cardiorrespiratória foi estimada através da distância total percorrida no teste </w:t>
      </w:r>
      <w:r w:rsidR="00962AD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intermitente da capacidade cardiorespiratória, também conhecido como 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>YoYo</w:t>
      </w:r>
      <w:r w:rsidR="00962ADA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Test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(nível 1)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{"citationItems":[{"id":"ITEM-1","itemData":{"author":[{"dropping-particle":"","family":"Bangsbo","given":"Jens","non-dropping-particle":"","parse-names":false,"suffix":""},{"dropping-particle":"","family":"Iaia","given":"F Marcello","non-dropping-particle":"","parse-names":false,"suffix":""},{"dropping-particle":"","family":"Krustrup","given":"Peter","non-dropping-particle":"","parse-names":false,"suffix":""}],"container-title":"Sports Medicine","id":"ITEM-1","issue":"1","issued":{"date-parts":[["2008"]]},"page":"37-51","title":"The Yo-Yo Intermittent Recovery Test : A Useful Tool for Evaluation of Physical Performance in Intermittent Sports","type":"article-journal","volume":"38"},"uris":["http://www.mendeley.com/documents/?uuid=d42aed97-8bb5-4ec8-b4c9-ef1456298c5d"]}],"mendeley":{"formattedCitation":"(Bangsbo, Iaia, and Krustrup 2008)","manualFormatting":"(Bangsbo, Iaia, e Krustrup, 2008)","plainTextFormattedCitation":"(Bangsbo, Iaia, and Krustrup 2008)","previouslyFormattedCitation":"&lt;sup&gt;22&lt;/sup&gt;"},"properties":{"noteIndex":0},"schema":"https://github.com/citation-style-language/schema/raw/master/csl-citation.json"}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217CD0">
        <w:rPr>
          <w:rFonts w:ascii="Arial" w:eastAsiaTheme="minorHAnsi" w:hAnsi="Arial" w:cs="Arial"/>
          <w:noProof/>
          <w:color w:val="auto"/>
          <w:sz w:val="24"/>
          <w:szCs w:val="24"/>
        </w:rPr>
        <w:t>(Bangsbo, Iaia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e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Krustrup</w:t>
      </w:r>
      <w:r w:rsidR="00C127CB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2008)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Este teste consiste de corridas de 40 metros (ida e volta em uma distância de 20 metros) e intervalos ativos de dez segundos (caminhada de ida e volta de cinco metros distante do ponto de largada) até a exaustão. Um estímulo auditivo determina </w:t>
      </w:r>
      <w:r w:rsidR="00C124D1" w:rsidRPr="002A518B">
        <w:rPr>
          <w:rFonts w:ascii="Arial" w:eastAsiaTheme="minorHAnsi" w:hAnsi="Arial" w:cs="Arial"/>
          <w:color w:val="auto"/>
          <w:sz w:val="24"/>
          <w:szCs w:val="24"/>
        </w:rPr>
        <w:t>a saída do participante da largada até a chegada (40 metros) com a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próxima largada </w:t>
      </w:r>
      <w:r w:rsidR="00C124D1" w:rsidRPr="002A518B">
        <w:rPr>
          <w:rFonts w:ascii="Arial" w:eastAsiaTheme="minorHAnsi" w:hAnsi="Arial" w:cs="Arial"/>
          <w:color w:val="auto"/>
          <w:sz w:val="24"/>
          <w:szCs w:val="24"/>
        </w:rPr>
        <w:t>respeitando os dez segundos de intervalo até que a exaustão seja atingida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5F0703" w:rsidRPr="002A518B" w:rsidRDefault="004E18EC" w:rsidP="00F54AE2">
      <w:pPr>
        <w:spacing w:after="0" w:line="480" w:lineRule="auto"/>
        <w:ind w:firstLine="709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avaliação intermitente da capacidade cardiorespiratória foi avaliada 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72 horas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antes do início do treinamento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>72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horas após a última sessão de treinamento da semana 5. Os dados coletados na avaliação intermitente da capacidade cardiorespiratória são mostrados na figura 2. </w:t>
      </w:r>
    </w:p>
    <w:p w:rsidR="005F0703" w:rsidRPr="002A518B" w:rsidRDefault="005F0703" w:rsidP="005F0703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t>Teste de força muscular</w:t>
      </w:r>
      <w:r w:rsidR="00507FD8" w:rsidRPr="002A518B">
        <w:rPr>
          <w:rFonts w:ascii="Arial" w:eastAsiaTheme="minorHAnsi" w:hAnsi="Arial" w:cs="Arial"/>
          <w:b/>
          <w:color w:val="auto"/>
          <w:sz w:val="24"/>
          <w:szCs w:val="24"/>
        </w:rPr>
        <w:t xml:space="preserve"> máxima</w:t>
      </w:r>
    </w:p>
    <w:p w:rsidR="00ED600D" w:rsidRPr="002A518B" w:rsidRDefault="005F0703" w:rsidP="00ED600D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>O efeito do treinamento sobre a força muscular foi analisado sobre duas perspectivas: a força máxima de uma repetição em dois exercícios multiarticulares e de cadeia cinética aberta (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leg press </w:t>
      </w:r>
      <w:r w:rsidR="00E934BB" w:rsidRPr="002A518B">
        <w:rPr>
          <w:rFonts w:ascii="Arial" w:hAnsi="Arial" w:cs="Arial"/>
          <w:color w:val="auto"/>
          <w:sz w:val="24"/>
          <w:szCs w:val="24"/>
        </w:rPr>
        <w:t>45</w:t>
      </w:r>
      <w:r w:rsidR="0088353D" w:rsidRPr="002A518B">
        <w:rPr>
          <w:rFonts w:ascii="Arial" w:hAnsi="Arial" w:cs="Arial"/>
          <w:color w:val="auto"/>
          <w:sz w:val="24"/>
          <w:szCs w:val="24"/>
        </w:rPr>
        <w:t xml:space="preserve"> graus (</w:t>
      </w:r>
      <w:r w:rsidR="00E934B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="0088353D" w:rsidRPr="002A518B">
        <w:rPr>
          <w:rFonts w:ascii="Arial" w:hAnsi="Arial" w:cs="Arial"/>
          <w:color w:val="auto"/>
          <w:sz w:val="24"/>
          <w:szCs w:val="24"/>
        </w:rPr>
        <w:t>)</w:t>
      </w:r>
      <w:r w:rsidR="00E934BB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 supino).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Os indivíduos realizaram como aquecimento uma série de 5 a 10 repetições com uma carga 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estimada abaixo de 50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% da máxima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. A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pós 1 minuto de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intervalo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foi realizada outra série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de 3 a 5 repetições com carga percebida de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aproximadamente 60 a 80%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da carga máxima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. Dois minutos após o aquecimento foi realizada a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primeira tentativa de encontrar a carga para uma única repetição. A carga 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foi 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aumentada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10% em caso de sucesso e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diminuída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10% se não existisse a execução completa do movimento. 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Foram permitidas no máximo quatro tentativas, sendo respeitado um intervalo de 5 minutos entre cada um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Quando o 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movimento não 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foi completado considerou-se</w:t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 carga anterior como máxima</w:t>
      </w:r>
      <w:r w:rsidR="00C127C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{"citationItems":[{"id":"ITEM-1","itemData":{"DOI":"10.1007/s40279-015-0454-0","ISSN":"1179-2035","author":[{"dropping-particle":"","family":"Scott","given":"Brendan R","non-dropping-particle":"","parse-names":false,"suffix":""},{"dropping-particle":"","family":"Duthie","given":"Grant M","non-dropping-particle":"","parse-names":false,"suffix":""},{"dropping-particle":"","family":"Thornton","given":"Heidi R","non-dropping-particle":"","parse-names":false,"suffix":""},{"dropping-particle":"","family":"Dascombe","given":"Ben J","non-dropping-particle":"","parse-names":false,"suffix":""}],"container-title":"Sports Medicine","id":"ITEM-1","issued":{"date-parts":[["2016"]]},"page":"1-12","publisher":"Springer International Publishing","title":"Training Monitoring for Resistance Exercise : Theory and Applications","type":"article-journal"},"uris":["http://www.mendeley.com/documents/?uuid=5a9d8778-11e2-45f3-b256-45c808a3ae60"]}],"mendeley":{"formattedCitation":"(Scott et al. 2016)","plainTextFormattedCitation":"(Scott et al. 2016)","previouslyFormattedCitation":"&lt;sup&gt;23&lt;/sup&gt;"},"properties":{"noteIndex":0},"schema":"https://github.com/citation-style-language/schema/raw/master/csl-citation.json"}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(Scott </w:t>
      </w:r>
      <w:r w:rsidR="00493A1C">
        <w:rPr>
          <w:rFonts w:ascii="Arial" w:eastAsiaTheme="minorHAnsi" w:hAnsi="Arial" w:cs="Arial"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2016)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637F12" w:rsidRPr="002A518B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:rsidR="00105B3E" w:rsidRPr="002A518B" w:rsidRDefault="00105185" w:rsidP="00105B3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lastRenderedPageBreak/>
        <w:t>Para a avaliação da força máxima de membros superiores foi utilizado o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exercício supino em banco apropriado (Sporti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n, Sportin, São Paulo, Brasil) com b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arra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de 1,80m e anilhas com pesos de 1, 2, 5, 10, 15, 20 e 25kg (Physicus,Tradicional, Auriflama, Brasil). 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O exercício supino foi iniciado em decúbito dorsal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com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ambos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joelhos flexionados e pés no solo. A distância entre as mãos foi medida previamente de f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orma que os cotovelos formassem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um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ângulo de 9</w:t>
      </w:r>
      <w:r w:rsidR="00E934BB" w:rsidRPr="002A518B">
        <w:rPr>
          <w:rFonts w:ascii="Arial" w:eastAsiaTheme="minorHAnsi" w:hAnsi="Arial" w:cs="Arial"/>
          <w:color w:val="auto"/>
          <w:sz w:val="24"/>
          <w:szCs w:val="24"/>
        </w:rPr>
        <w:t>0</w:t>
      </w:r>
      <w:r w:rsidR="00E934B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quando os braços estivess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em paralelos ao solo. Foi orientado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 todos os participantes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que a fase excêntrica do movimento deve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>ria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ocorrer em 2 segundos</w:t>
      </w:r>
      <w:r w:rsidR="00ED600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aproximadamente até que a barra tocasse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levemente 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>o corpo na altura aproximada do esterno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. A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repetição foi considerada válida quando o sujeito completou a fase concêntrica do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movimento, sem assistência, e os cotovelos retornando à posição de extensão.</w:t>
      </w:r>
    </w:p>
    <w:p w:rsidR="00105185" w:rsidRPr="002A518B" w:rsidRDefault="00105185" w:rsidP="00105B3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O exercício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leg press</w:t>
      </w:r>
      <w:r w:rsidR="00E934B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="00E934BB" w:rsidRPr="002A518B">
        <w:rPr>
          <w:rFonts w:ascii="Arial" w:hAnsi="Arial" w:cs="Arial"/>
          <w:color w:val="auto"/>
          <w:sz w:val="24"/>
          <w:szCs w:val="24"/>
        </w:rPr>
        <w:t>45</w:t>
      </w:r>
      <w:r w:rsidR="00E934B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foi utilizado para a avaliação da força máxima de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membros inferiores. O equipamento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para execução do exercício é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conhecido como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leg press </w:t>
      </w:r>
      <w:r w:rsidR="00E934BB" w:rsidRPr="002A518B">
        <w:rPr>
          <w:rFonts w:ascii="Arial" w:hAnsi="Arial" w:cs="Arial"/>
          <w:color w:val="auto"/>
          <w:sz w:val="24"/>
          <w:szCs w:val="24"/>
        </w:rPr>
        <w:t>45</w:t>
      </w:r>
      <w:r w:rsidR="00E934B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="00E934BB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(Physicus, Tradicional, Auriflama, Brasil) 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>e possui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o banco fixo e a plataforma de apoio dos pés. A carga foi ajustada utilizando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>-se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anilhas com pesos variando de 5, 10, 15, 20 e 25 kg (Physicus, Tradicional, Auriflama, Brasil). Foi orientado que a fase excêntrica deveria 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ocorrer em aproximadamente 2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segundo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>s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até que os joelhos flexionassem 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>em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90</w:t>
      </w:r>
      <w:r w:rsidR="00E934B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. A repetição foi considerada válida quando o sujeito completou a fase concêntrica do movimento, sem assistência, e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com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os joelhos retornando à posição de</w:t>
      </w:r>
      <w:r w:rsidR="00105B3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extensão.</w:t>
      </w:r>
    </w:p>
    <w:p w:rsidR="00597D99" w:rsidRPr="002A518B" w:rsidRDefault="00597D99" w:rsidP="00105B3E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Todos os testes de força máxima, supino e 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>leg press</w:t>
      </w:r>
      <w:r w:rsidR="00E934BB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  <w:r w:rsidR="00E934BB" w:rsidRPr="002A518B">
        <w:rPr>
          <w:rFonts w:ascii="Arial" w:hAnsi="Arial" w:cs="Arial"/>
          <w:color w:val="auto"/>
          <w:sz w:val="24"/>
          <w:szCs w:val="24"/>
        </w:rPr>
        <w:t>45</w:t>
      </w:r>
      <w:r w:rsidR="00E934B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,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foram realizados 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48 horas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antes do início do treinamento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2B5E1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 48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horas após a última sessão de treinamento da semana 5. Os dados coletados nos testes de força máxima são mostrados na tabela 3. 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</w:p>
    <w:p w:rsidR="00CA17D8" w:rsidRPr="002A518B" w:rsidRDefault="00CA17D8" w:rsidP="00CA17D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b/>
          <w:color w:val="auto"/>
          <w:sz w:val="24"/>
          <w:szCs w:val="24"/>
        </w:rPr>
        <w:lastRenderedPageBreak/>
        <w:t>Análise estatística</w:t>
      </w:r>
    </w:p>
    <w:p w:rsidR="00CA17D8" w:rsidRDefault="00EB7046" w:rsidP="0094245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ab/>
        <w:t xml:space="preserve">Para checar a normalidade da amostra foi utilizado o Shapiro-Wilk. Para análise dos dados foi utilizado o </w:t>
      </w:r>
      <w:bookmarkStart w:id="0" w:name="OLE_LINK1"/>
      <w:r w:rsidRPr="002A518B">
        <w:rPr>
          <w:rFonts w:ascii="Arial" w:hAnsi="Arial" w:cs="Arial"/>
          <w:color w:val="auto"/>
          <w:sz w:val="24"/>
          <w:szCs w:val="24"/>
        </w:rPr>
        <w:t xml:space="preserve">teste </w:t>
      </w:r>
      <w:r w:rsidR="003817C6" w:rsidRPr="003817C6">
        <w:rPr>
          <w:rFonts w:ascii="Arial" w:hAnsi="Arial" w:cs="Arial"/>
          <w:i/>
          <w:color w:val="auto"/>
          <w:sz w:val="24"/>
          <w:szCs w:val="24"/>
        </w:rPr>
        <w:t>t</w:t>
      </w:r>
      <w:r w:rsidR="003817C6">
        <w:rPr>
          <w:rFonts w:ascii="Arial" w:hAnsi="Arial" w:cs="Arial"/>
          <w:color w:val="auto"/>
          <w:sz w:val="24"/>
          <w:szCs w:val="24"/>
        </w:rPr>
        <w:t xml:space="preserve"> de </w:t>
      </w:r>
      <w:r w:rsidR="003817C6" w:rsidRPr="003817C6">
        <w:rPr>
          <w:rFonts w:ascii="Arial" w:hAnsi="Arial" w:cs="Arial"/>
          <w:i/>
          <w:color w:val="auto"/>
          <w:sz w:val="24"/>
          <w:szCs w:val="24"/>
        </w:rPr>
        <w:t>Student</w:t>
      </w:r>
      <w:r w:rsidR="003817C6">
        <w:rPr>
          <w:rFonts w:ascii="Arial" w:hAnsi="Arial" w:cs="Arial"/>
          <w:color w:val="auto"/>
          <w:sz w:val="24"/>
          <w:szCs w:val="24"/>
        </w:rPr>
        <w:t xml:space="preserve"> </w:t>
      </w:r>
      <w:bookmarkEnd w:id="0"/>
      <w:r w:rsidR="003817C6">
        <w:rPr>
          <w:rFonts w:ascii="Arial" w:hAnsi="Arial" w:cs="Arial"/>
          <w:color w:val="auto"/>
          <w:sz w:val="24"/>
          <w:szCs w:val="24"/>
        </w:rPr>
        <w:t>não pareado para comparações entre o pré e pós de cada grupo e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B4143A" w:rsidRPr="002A518B">
        <w:rPr>
          <w:rFonts w:ascii="Arial" w:hAnsi="Arial" w:cs="Arial"/>
          <w:color w:val="auto"/>
          <w:sz w:val="24"/>
          <w:szCs w:val="24"/>
        </w:rPr>
        <w:t xml:space="preserve">foi 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adotado </w:t>
      </w:r>
      <w:r w:rsidR="003817C6">
        <w:rPr>
          <w:rFonts w:ascii="Arial" w:hAnsi="Arial" w:cs="Arial"/>
          <w:color w:val="auto"/>
          <w:sz w:val="24"/>
          <w:szCs w:val="24"/>
        </w:rPr>
        <w:t xml:space="preserve">o nível de significância de 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p&lt; 0,05. </w:t>
      </w:r>
      <w:r w:rsidR="003817C6">
        <w:rPr>
          <w:rFonts w:ascii="Arial" w:hAnsi="Arial" w:cs="Arial"/>
          <w:color w:val="auto"/>
          <w:sz w:val="24"/>
          <w:szCs w:val="24"/>
        </w:rPr>
        <w:t xml:space="preserve">Também foi comparado o período pré entre os grupos e o pós fazendo-se uso do </w:t>
      </w:r>
      <w:r w:rsidR="003817C6" w:rsidRPr="002A518B">
        <w:rPr>
          <w:rFonts w:ascii="Arial" w:hAnsi="Arial" w:cs="Arial"/>
          <w:color w:val="auto"/>
          <w:sz w:val="24"/>
          <w:szCs w:val="24"/>
        </w:rPr>
        <w:t xml:space="preserve">teste </w:t>
      </w:r>
      <w:r w:rsidR="003817C6" w:rsidRPr="003817C6">
        <w:rPr>
          <w:rFonts w:ascii="Arial" w:hAnsi="Arial" w:cs="Arial"/>
          <w:i/>
          <w:color w:val="auto"/>
          <w:sz w:val="24"/>
          <w:szCs w:val="24"/>
        </w:rPr>
        <w:t>t</w:t>
      </w:r>
      <w:r w:rsidR="003817C6">
        <w:rPr>
          <w:rFonts w:ascii="Arial" w:hAnsi="Arial" w:cs="Arial"/>
          <w:color w:val="auto"/>
          <w:sz w:val="24"/>
          <w:szCs w:val="24"/>
        </w:rPr>
        <w:t xml:space="preserve"> de </w:t>
      </w:r>
      <w:r w:rsidR="003817C6" w:rsidRPr="003817C6">
        <w:rPr>
          <w:rFonts w:ascii="Arial" w:hAnsi="Arial" w:cs="Arial"/>
          <w:i/>
          <w:color w:val="auto"/>
          <w:sz w:val="24"/>
          <w:szCs w:val="24"/>
        </w:rPr>
        <w:t>Student</w:t>
      </w:r>
      <w:r w:rsidR="003817C6">
        <w:rPr>
          <w:rFonts w:ascii="Arial" w:hAnsi="Arial" w:cs="Arial"/>
          <w:i/>
          <w:color w:val="auto"/>
          <w:sz w:val="24"/>
          <w:szCs w:val="24"/>
        </w:rPr>
        <w:t>.</w:t>
      </w:r>
      <w:r w:rsidR="003817C6">
        <w:rPr>
          <w:rFonts w:ascii="Arial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Utilizou-se o programa estatístico prisma 7.0 para análise dos resultados. Dados são expressos em média </w:t>
      </w:r>
      <w:r w:rsidRPr="002A518B">
        <w:rPr>
          <w:rFonts w:ascii="Arial" w:eastAsiaTheme="minorHAnsi" w:hAnsi="Arial" w:cs="Arial"/>
          <w:color w:val="auto"/>
          <w:sz w:val="24"/>
          <w:szCs w:val="24"/>
          <w:u w:val="single"/>
        </w:rPr>
        <w:t>+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erro padrão médio (E.P.M.).</w:t>
      </w:r>
    </w:p>
    <w:p w:rsidR="00EF62D9" w:rsidRPr="002A518B" w:rsidRDefault="00EF62D9" w:rsidP="0094245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CE08DE" w:rsidRPr="002A518B" w:rsidRDefault="0089390D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 xml:space="preserve">RESULTADOS </w:t>
      </w:r>
    </w:p>
    <w:p w:rsidR="00CE08DE" w:rsidRDefault="00CA1228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  <w:t xml:space="preserve">A média da pontuação final na avaliação funcional do movimento aumentou tanto para o grupo unilateral quanto para o grupo bilateral. </w:t>
      </w:r>
      <w:r w:rsidR="00BA432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Verificou-se que </w:t>
      </w:r>
      <w:r w:rsidR="00BA432D" w:rsidRPr="002A518B">
        <w:rPr>
          <w:rFonts w:ascii="Arial" w:hAnsi="Arial" w:cs="Arial"/>
          <w:color w:val="auto"/>
          <w:sz w:val="24"/>
          <w:szCs w:val="24"/>
        </w:rPr>
        <w:t>os participantes tornaram-se menos vulneráveis a terem lesões apresentando resultados acima dos 14 pontos em ambos os grupos</w:t>
      </w:r>
      <w:r w:rsidR="004B60D7" w:rsidRPr="002A518B">
        <w:rPr>
          <w:rFonts w:ascii="Arial" w:hAnsi="Arial" w:cs="Arial"/>
          <w:color w:val="auto"/>
          <w:sz w:val="24"/>
          <w:szCs w:val="24"/>
        </w:rPr>
        <w:t>, ainda que a mudança de valores entre o pré e o pós não tenham apresentado diferença significativa</w:t>
      </w:r>
      <w:r w:rsidR="00BA432D" w:rsidRPr="002A518B">
        <w:rPr>
          <w:rFonts w:ascii="Arial" w:hAnsi="Arial" w:cs="Arial"/>
          <w:color w:val="auto"/>
          <w:sz w:val="24"/>
          <w:szCs w:val="24"/>
        </w:rPr>
        <w:t>.</w:t>
      </w:r>
      <w:r w:rsidR="001E2AB3">
        <w:rPr>
          <w:rFonts w:ascii="Arial" w:hAnsi="Arial" w:cs="Arial"/>
          <w:color w:val="auto"/>
          <w:sz w:val="24"/>
          <w:szCs w:val="24"/>
        </w:rPr>
        <w:t xml:space="preserve"> Contudo, existe nitidamente uma tendência a </w:t>
      </w:r>
      <w:r w:rsidR="00AC48C1">
        <w:rPr>
          <w:rFonts w:ascii="Arial" w:hAnsi="Arial" w:cs="Arial"/>
          <w:color w:val="auto"/>
          <w:sz w:val="24"/>
          <w:szCs w:val="24"/>
        </w:rPr>
        <w:t>um melhor resultado entre o pré e pós do grupo bilateral (p = 0,06</w:t>
      </w:r>
      <w:r w:rsidR="00C91CF7">
        <w:rPr>
          <w:rFonts w:ascii="Arial" w:hAnsi="Arial" w:cs="Arial"/>
          <w:color w:val="auto"/>
          <w:sz w:val="24"/>
          <w:szCs w:val="24"/>
        </w:rPr>
        <w:t>60</w:t>
      </w:r>
      <w:r w:rsidR="00AC48C1">
        <w:rPr>
          <w:rFonts w:ascii="Arial" w:hAnsi="Arial" w:cs="Arial"/>
          <w:color w:val="auto"/>
          <w:sz w:val="24"/>
          <w:szCs w:val="24"/>
        </w:rPr>
        <w:t>)</w:t>
      </w:r>
      <w:r w:rsidR="00C91CF7">
        <w:rPr>
          <w:rFonts w:ascii="Arial" w:hAnsi="Arial" w:cs="Arial"/>
          <w:color w:val="auto"/>
          <w:sz w:val="24"/>
          <w:szCs w:val="24"/>
        </w:rPr>
        <w:t>.</w:t>
      </w:r>
      <w:r w:rsidR="00BA432D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3817C6">
        <w:rPr>
          <w:rFonts w:ascii="Arial" w:hAnsi="Arial" w:cs="Arial"/>
          <w:color w:val="auto"/>
          <w:sz w:val="24"/>
          <w:szCs w:val="24"/>
        </w:rPr>
        <w:t>Os resultados pré e pós quando comparados entre os grupos não apresentaram alterações significativas</w:t>
      </w:r>
      <w:r w:rsidR="00C91CF7">
        <w:rPr>
          <w:rFonts w:ascii="Arial" w:hAnsi="Arial" w:cs="Arial"/>
          <w:color w:val="auto"/>
          <w:sz w:val="24"/>
          <w:szCs w:val="24"/>
        </w:rPr>
        <w:t xml:space="preserve"> (p &gt; 0,9999)</w:t>
      </w:r>
      <w:r w:rsidR="003817C6">
        <w:rPr>
          <w:rFonts w:ascii="Arial" w:hAnsi="Arial" w:cs="Arial"/>
          <w:color w:val="auto"/>
          <w:sz w:val="24"/>
          <w:szCs w:val="24"/>
        </w:rPr>
        <w:t xml:space="preserve">. </w:t>
      </w:r>
      <w:r w:rsidR="00BA432D" w:rsidRPr="002A518B">
        <w:rPr>
          <w:rFonts w:ascii="Arial" w:eastAsiaTheme="minorHAnsi" w:hAnsi="Arial" w:cs="Arial"/>
          <w:color w:val="auto"/>
          <w:sz w:val="24"/>
          <w:szCs w:val="24"/>
        </w:rPr>
        <w:t>O</w:t>
      </w:r>
      <w:r w:rsidR="001053AF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BA432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resultado</w:t>
      </w:r>
      <w:r w:rsidR="001053AF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BA432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indica</w:t>
      </w:r>
      <w:r w:rsidR="001053AF">
        <w:rPr>
          <w:rFonts w:ascii="Arial" w:eastAsiaTheme="minorHAnsi" w:hAnsi="Arial" w:cs="Arial"/>
          <w:color w:val="auto"/>
          <w:sz w:val="24"/>
          <w:szCs w:val="24"/>
        </w:rPr>
        <w:t>m</w:t>
      </w:r>
      <w:r w:rsidR="00BA432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que existe uma melhora dos resultados no FMS </w:t>
      </w:r>
      <w:r w:rsidR="00826995" w:rsidRPr="002A518B">
        <w:rPr>
          <w:rFonts w:ascii="Arial" w:eastAsiaTheme="minorHAnsi" w:hAnsi="Arial" w:cs="Arial"/>
          <w:color w:val="auto"/>
          <w:sz w:val="24"/>
          <w:szCs w:val="24"/>
        </w:rPr>
        <w:t>independentemente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do treinamento ser realizado de modo unilateral ou bilateral</w:t>
      </w:r>
      <w:r w:rsidR="00A4103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(Figura 1)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304691" w:rsidRDefault="00304691" w:rsidP="00304691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lastRenderedPageBreak/>
        <w:drawing>
          <wp:inline distT="0" distB="0" distL="0" distR="0">
            <wp:extent cx="4677410" cy="2646680"/>
            <wp:effectExtent l="19050" t="0" r="8890" b="0"/>
            <wp:docPr id="1" name="Imagem 1" descr="C:\Users\Ricardo Augusto\Dropbox\Revistas submissão 2017-2018\NEGADO - FMS (RBPFE)\RBFEX\Figuras do artigo\Figur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 Augusto\Dropbox\Revistas submissão 2017-2018\NEGADO - FMS (RBPFE)\RBFEX\Figuras do artigo\Figura 1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8" w:rsidRPr="00017D38" w:rsidRDefault="00017D38" w:rsidP="00017D38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Figura 1. Pontuação final da avaliação funcional do movimento antes e após treinamento unilateral ou bilateral com </w:t>
      </w:r>
      <w:r w:rsidRPr="00017D38">
        <w:rPr>
          <w:rFonts w:ascii="Arial" w:hAnsi="Arial" w:cs="Arial"/>
          <w:b/>
          <w:i/>
          <w:color w:val="auto"/>
          <w:sz w:val="20"/>
          <w:szCs w:val="20"/>
        </w:rPr>
        <w:t xml:space="preserve">Kettlebell </w:t>
      </w: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por 5 semanas. 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Resultados da avaliação funcional do movimento dos participantes antes e após treinamento de </w:t>
      </w:r>
      <w:r w:rsidRPr="00017D38">
        <w:rPr>
          <w:rFonts w:ascii="Arial" w:hAnsi="Arial" w:cs="Arial"/>
          <w:i/>
          <w:color w:val="auto"/>
          <w:sz w:val="20"/>
          <w:szCs w:val="20"/>
        </w:rPr>
        <w:t>swing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com </w:t>
      </w:r>
      <w:r w:rsidRPr="00017D38">
        <w:rPr>
          <w:rFonts w:ascii="Arial" w:hAnsi="Arial" w:cs="Arial"/>
          <w:i/>
          <w:color w:val="auto"/>
          <w:sz w:val="20"/>
          <w:szCs w:val="20"/>
        </w:rPr>
        <w:t>Kettlebell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(</w:t>
      </w:r>
      <w:r w:rsidRPr="00017D38">
        <w:rPr>
          <w:rFonts w:ascii="Arial" w:hAnsi="Arial" w:cs="Arial"/>
          <w:i/>
          <w:color w:val="auto"/>
          <w:sz w:val="20"/>
          <w:szCs w:val="20"/>
        </w:rPr>
        <w:t>s</w:t>
      </w:r>
      <w:r w:rsidRPr="00017D38">
        <w:rPr>
          <w:rFonts w:ascii="Arial" w:hAnsi="Arial" w:cs="Arial"/>
          <w:color w:val="auto"/>
          <w:sz w:val="20"/>
          <w:szCs w:val="20"/>
        </w:rPr>
        <w:t>) unilateral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= 12) </w:t>
      </w:r>
      <w:r w:rsidR="001E2AB3">
        <w:rPr>
          <w:rFonts w:ascii="Arial" w:hAnsi="Arial" w:cs="Arial"/>
          <w:color w:val="auto"/>
          <w:sz w:val="20"/>
          <w:szCs w:val="20"/>
        </w:rPr>
        <w:t>(p = 0,23</w:t>
      </w:r>
      <w:r w:rsidR="00C91CF7">
        <w:rPr>
          <w:rFonts w:ascii="Arial" w:hAnsi="Arial" w:cs="Arial"/>
          <w:color w:val="auto"/>
          <w:sz w:val="20"/>
          <w:szCs w:val="20"/>
        </w:rPr>
        <w:t>20</w:t>
      </w:r>
      <w:r w:rsidR="001E2AB3">
        <w:rPr>
          <w:rFonts w:ascii="Arial" w:hAnsi="Arial" w:cs="Arial"/>
          <w:color w:val="auto"/>
          <w:sz w:val="20"/>
          <w:szCs w:val="20"/>
        </w:rPr>
        <w:t xml:space="preserve">) </w:t>
      </w:r>
      <w:r w:rsidRPr="00017D38">
        <w:rPr>
          <w:rFonts w:ascii="Arial" w:hAnsi="Arial" w:cs="Arial"/>
          <w:color w:val="auto"/>
          <w:sz w:val="20"/>
          <w:szCs w:val="20"/>
        </w:rPr>
        <w:t>ou bilateral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="001E2AB3">
        <w:rPr>
          <w:rFonts w:ascii="Arial" w:hAnsi="Arial" w:cs="Arial"/>
          <w:color w:val="auto"/>
          <w:sz w:val="20"/>
          <w:szCs w:val="20"/>
        </w:rPr>
        <w:t>= 9) (p = 0,06</w:t>
      </w:r>
      <w:r w:rsidR="00C91CF7">
        <w:rPr>
          <w:rFonts w:ascii="Arial" w:hAnsi="Arial" w:cs="Arial"/>
          <w:color w:val="auto"/>
          <w:sz w:val="20"/>
          <w:szCs w:val="20"/>
        </w:rPr>
        <w:t>60</w:t>
      </w:r>
      <w:r w:rsidR="001E2AB3">
        <w:rPr>
          <w:rFonts w:ascii="Arial" w:hAnsi="Arial" w:cs="Arial"/>
          <w:color w:val="auto"/>
          <w:sz w:val="20"/>
          <w:szCs w:val="20"/>
        </w:rPr>
        <w:t xml:space="preserve">) por 5 semanas </w:t>
      </w:r>
      <w:bookmarkStart w:id="1" w:name="OLE_LINK2"/>
      <w:r w:rsidR="001E2AB3">
        <w:rPr>
          <w:rFonts w:ascii="Arial" w:hAnsi="Arial" w:cs="Arial"/>
          <w:color w:val="auto"/>
          <w:sz w:val="20"/>
          <w:szCs w:val="20"/>
        </w:rPr>
        <w:t xml:space="preserve">e também dos momentos </w:t>
      </w:r>
      <w:r w:rsidR="003817C6">
        <w:rPr>
          <w:rFonts w:ascii="Arial" w:hAnsi="Arial" w:cs="Arial"/>
          <w:color w:val="auto"/>
          <w:sz w:val="20"/>
          <w:szCs w:val="20"/>
        </w:rPr>
        <w:t xml:space="preserve">entre os grupos no </w:t>
      </w:r>
      <w:r w:rsidR="001E2AB3">
        <w:rPr>
          <w:rFonts w:ascii="Arial" w:hAnsi="Arial" w:cs="Arial"/>
          <w:color w:val="auto"/>
          <w:sz w:val="20"/>
          <w:szCs w:val="20"/>
        </w:rPr>
        <w:t xml:space="preserve">pré </w:t>
      </w:r>
      <w:r w:rsidR="003817C6">
        <w:rPr>
          <w:rFonts w:ascii="Arial" w:hAnsi="Arial" w:cs="Arial"/>
          <w:color w:val="auto"/>
          <w:sz w:val="20"/>
          <w:szCs w:val="20"/>
        </w:rPr>
        <w:t xml:space="preserve">(p &gt; 0,9999) </w:t>
      </w:r>
      <w:r w:rsidR="001E2AB3">
        <w:rPr>
          <w:rFonts w:ascii="Arial" w:hAnsi="Arial" w:cs="Arial"/>
          <w:color w:val="auto"/>
          <w:sz w:val="20"/>
          <w:szCs w:val="20"/>
        </w:rPr>
        <w:t>e pós</w:t>
      </w:r>
      <w:r w:rsidR="003817C6">
        <w:rPr>
          <w:rFonts w:ascii="Arial" w:hAnsi="Arial" w:cs="Arial"/>
          <w:color w:val="auto"/>
          <w:sz w:val="20"/>
          <w:szCs w:val="20"/>
        </w:rPr>
        <w:t xml:space="preserve"> (p &gt; 0,9999) </w:t>
      </w:r>
      <w:r w:rsidR="001E2AB3">
        <w:rPr>
          <w:rFonts w:ascii="Arial" w:hAnsi="Arial" w:cs="Arial"/>
          <w:color w:val="auto"/>
          <w:sz w:val="20"/>
          <w:szCs w:val="20"/>
        </w:rPr>
        <w:t xml:space="preserve"> </w:t>
      </w:r>
      <w:r w:rsidR="003817C6">
        <w:rPr>
          <w:rFonts w:ascii="Arial" w:hAnsi="Arial" w:cs="Arial"/>
          <w:color w:val="auto"/>
          <w:sz w:val="20"/>
          <w:szCs w:val="20"/>
        </w:rPr>
        <w:t>protocolo de treinamento</w:t>
      </w:r>
      <w:r w:rsidR="001E2AB3">
        <w:rPr>
          <w:rFonts w:ascii="Arial" w:hAnsi="Arial" w:cs="Arial"/>
          <w:color w:val="auto"/>
          <w:sz w:val="20"/>
          <w:szCs w:val="20"/>
        </w:rPr>
        <w:t xml:space="preserve"> pelo teste </w:t>
      </w:r>
      <w:r w:rsidR="001E2AB3" w:rsidRPr="001E2AB3">
        <w:rPr>
          <w:rFonts w:ascii="Arial" w:hAnsi="Arial" w:cs="Arial"/>
          <w:i/>
          <w:color w:val="auto"/>
          <w:sz w:val="20"/>
          <w:szCs w:val="20"/>
        </w:rPr>
        <w:t>t</w:t>
      </w:r>
      <w:r w:rsidR="001E2AB3">
        <w:rPr>
          <w:rFonts w:ascii="Arial" w:hAnsi="Arial" w:cs="Arial"/>
          <w:color w:val="auto"/>
          <w:sz w:val="20"/>
          <w:szCs w:val="20"/>
        </w:rPr>
        <w:t xml:space="preserve"> de </w:t>
      </w:r>
      <w:r w:rsidR="001E2AB3" w:rsidRPr="001E2AB3">
        <w:rPr>
          <w:rFonts w:ascii="Arial" w:hAnsi="Arial" w:cs="Arial"/>
          <w:i/>
          <w:color w:val="auto"/>
          <w:sz w:val="20"/>
          <w:szCs w:val="20"/>
        </w:rPr>
        <w:t>Student</w:t>
      </w:r>
      <w:r w:rsidR="001E2AB3">
        <w:rPr>
          <w:rFonts w:ascii="Arial" w:hAnsi="Arial" w:cs="Arial"/>
          <w:color w:val="auto"/>
          <w:sz w:val="20"/>
          <w:szCs w:val="20"/>
        </w:rPr>
        <w:t>.</w:t>
      </w:r>
      <w:bookmarkEnd w:id="1"/>
      <w:r w:rsidRPr="00017D38">
        <w:rPr>
          <w:rFonts w:ascii="Arial" w:hAnsi="Arial" w:cs="Arial"/>
          <w:color w:val="auto"/>
          <w:sz w:val="20"/>
          <w:szCs w:val="20"/>
        </w:rPr>
        <w:t xml:space="preserve"> Dados são expressos em média </w:t>
      </w:r>
      <w:r w:rsidRPr="00017D38">
        <w:rPr>
          <w:rFonts w:ascii="Arial" w:eastAsiaTheme="minorHAnsi" w:hAnsi="Arial" w:cs="Arial"/>
          <w:color w:val="auto"/>
          <w:sz w:val="20"/>
          <w:szCs w:val="20"/>
          <w:u w:val="single"/>
        </w:rPr>
        <w:t>+</w:t>
      </w:r>
      <w:r w:rsidRPr="00017D38">
        <w:rPr>
          <w:rFonts w:ascii="Arial" w:eastAsiaTheme="minorHAnsi" w:hAnsi="Arial" w:cs="Arial"/>
          <w:color w:val="auto"/>
          <w:sz w:val="20"/>
          <w:szCs w:val="20"/>
        </w:rPr>
        <w:t xml:space="preserve">  </w:t>
      </w:r>
      <w:r w:rsidRPr="00017D38">
        <w:rPr>
          <w:rFonts w:ascii="Arial" w:hAnsi="Arial" w:cs="Arial"/>
          <w:color w:val="auto"/>
          <w:sz w:val="20"/>
          <w:szCs w:val="20"/>
        </w:rPr>
        <w:t>E.P.M.</w:t>
      </w:r>
    </w:p>
    <w:p w:rsidR="00017D38" w:rsidRPr="00017D38" w:rsidRDefault="00017D38" w:rsidP="00017D3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145A" w:rsidRDefault="004B60D7" w:rsidP="0094245F">
      <w:pPr>
        <w:tabs>
          <w:tab w:val="left" w:pos="3254"/>
        </w:tabs>
        <w:spacing w:after="0" w:line="48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distância total percorrida no 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>YoYo Test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para avaliação da capacidade cardirespiratória apresentou diferença significativa</w:t>
      </w:r>
      <w:r w:rsidR="006C336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3817C6">
        <w:rPr>
          <w:rFonts w:ascii="Arial" w:eastAsiaTheme="minorHAnsi" w:hAnsi="Arial" w:cs="Arial"/>
          <w:color w:val="auto"/>
          <w:sz w:val="24"/>
          <w:szCs w:val="24"/>
        </w:rPr>
        <w:t xml:space="preserve">entre o pré e o pós </w:t>
      </w:r>
      <w:r w:rsidR="006C3367">
        <w:rPr>
          <w:rFonts w:ascii="Arial" w:eastAsiaTheme="minorHAnsi" w:hAnsi="Arial" w:cs="Arial"/>
          <w:color w:val="auto"/>
          <w:sz w:val="24"/>
          <w:szCs w:val="24"/>
        </w:rPr>
        <w:t xml:space="preserve">tanto para o grupo unilateral </w:t>
      </w:r>
      <w:r w:rsidR="006C3367">
        <w:rPr>
          <w:rFonts w:ascii="Arial" w:hAnsi="Arial" w:cs="Arial"/>
          <w:color w:val="auto"/>
          <w:sz w:val="20"/>
          <w:szCs w:val="20"/>
        </w:rPr>
        <w:t xml:space="preserve">(*p = </w:t>
      </w:r>
      <w:r w:rsidR="006C3367" w:rsidRPr="006C3367">
        <w:rPr>
          <w:rFonts w:ascii="Arial" w:hAnsi="Arial" w:cs="Arial"/>
          <w:color w:val="auto"/>
          <w:sz w:val="24"/>
          <w:szCs w:val="24"/>
        </w:rPr>
        <w:t>0,02) quanto para o bilateral</w:t>
      </w:r>
      <w:r w:rsidRPr="006C3367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C3367" w:rsidRPr="006C3367">
        <w:rPr>
          <w:rFonts w:ascii="Arial" w:hAnsi="Arial" w:cs="Arial"/>
          <w:color w:val="auto"/>
          <w:sz w:val="24"/>
          <w:szCs w:val="24"/>
        </w:rPr>
        <w:t>(**p = 0,0047)</w:t>
      </w:r>
      <w:r w:rsidRPr="006C3367">
        <w:rPr>
          <w:rFonts w:ascii="Arial" w:hAnsi="Arial" w:cs="Arial"/>
          <w:color w:val="auto"/>
          <w:sz w:val="24"/>
          <w:szCs w:val="24"/>
        </w:rPr>
        <w:t xml:space="preserve">. </w:t>
      </w:r>
      <w:r w:rsidRPr="006C3367">
        <w:rPr>
          <w:rFonts w:ascii="Arial" w:eastAsiaTheme="minorHAnsi" w:hAnsi="Arial" w:cs="Arial"/>
          <w:color w:val="auto"/>
          <w:sz w:val="24"/>
          <w:szCs w:val="24"/>
        </w:rPr>
        <w:t>P</w:t>
      </w:r>
      <w:r w:rsidR="005272FF" w:rsidRPr="006C3367">
        <w:rPr>
          <w:rFonts w:ascii="Arial" w:eastAsiaTheme="minorHAnsi" w:hAnsi="Arial" w:cs="Arial"/>
          <w:color w:val="auto"/>
          <w:sz w:val="24"/>
          <w:szCs w:val="24"/>
        </w:rPr>
        <w:t>ode</w:t>
      </w:r>
      <w:r w:rsidRPr="006C3367">
        <w:rPr>
          <w:rFonts w:ascii="Arial" w:eastAsiaTheme="minorHAnsi" w:hAnsi="Arial" w:cs="Arial"/>
          <w:color w:val="auto"/>
          <w:sz w:val="24"/>
          <w:szCs w:val="24"/>
        </w:rPr>
        <w:t>-se</w:t>
      </w:r>
      <w:r w:rsidR="005272FF" w:rsidRPr="006C3367">
        <w:rPr>
          <w:rFonts w:ascii="Arial" w:eastAsiaTheme="minorHAnsi" w:hAnsi="Arial" w:cs="Arial"/>
          <w:color w:val="auto"/>
          <w:sz w:val="24"/>
          <w:szCs w:val="24"/>
        </w:rPr>
        <w:t xml:space="preserve"> notar que existe uma pequena</w:t>
      </w:r>
      <w:r w:rsidR="005272FF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diferença na capacidade cardiorespiratória antes do treinamento em favor do grupo unilateral e que deixa de existir após 5 semanas de treinamento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5272FF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Também pode-se observar que houve uma pequena melhora na capacidade respiratória em ambos os grupos, ainda que esta não tenha apresentado valores significativos, o que pode ter acontecido devido ao tamanho reduzido da amostra. Parece que o tempo de treinamento pode exercer maior influência do que o tipo de </w:t>
      </w:r>
      <w:r w:rsidRPr="002A518B">
        <w:rPr>
          <w:rFonts w:ascii="Arial" w:eastAsiaTheme="minorHAnsi" w:hAnsi="Arial" w:cs="Arial"/>
          <w:i/>
          <w:color w:val="auto"/>
          <w:sz w:val="24"/>
          <w:szCs w:val="24"/>
        </w:rPr>
        <w:t>swing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realizado, unilateral ou bilateral. 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Este resultado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sugere 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que aconteceu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um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pequena 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melhora da capacidade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cardio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respiratória e que esta acontece </w:t>
      </w:r>
      <w:r w:rsidR="00826995" w:rsidRPr="002A518B">
        <w:rPr>
          <w:rFonts w:ascii="Arial" w:eastAsiaTheme="minorHAnsi" w:hAnsi="Arial" w:cs="Arial"/>
          <w:color w:val="auto"/>
          <w:sz w:val="24"/>
          <w:szCs w:val="24"/>
        </w:rPr>
        <w:t>independentemente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do treinamento </w:t>
      </w:r>
      <w:r w:rsidR="008D36C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="008D36C9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8D36C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>ser realizado de modo unilateral ou bilateral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, ainda que os dados não tenham apresentado diferença significativa</w:t>
      </w:r>
      <w:r w:rsidR="00A4103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(Figura 2)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304691" w:rsidRDefault="00AB195A" w:rsidP="00304691">
      <w:pPr>
        <w:tabs>
          <w:tab w:val="left" w:pos="3254"/>
        </w:tabs>
        <w:spacing w:after="0" w:line="480" w:lineRule="auto"/>
        <w:ind w:firstLine="709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noProof/>
          <w:color w:val="auto"/>
          <w:sz w:val="24"/>
          <w:szCs w:val="24"/>
          <w:lang w:eastAsia="pt-BR"/>
        </w:rPr>
        <w:lastRenderedPageBreak/>
        <w:drawing>
          <wp:inline distT="0" distB="0" distL="0" distR="0">
            <wp:extent cx="4677410" cy="2532380"/>
            <wp:effectExtent l="19050" t="0" r="8890" b="0"/>
            <wp:docPr id="5" name="Imagem 1" descr="C:\Users\Ricardo Augusto\Dropbox\Revistas submissão 2017-2018\NEGADO - FMS (RBPFE)\RBFEX\Figuras do artigo\Figura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 Augusto\Dropbox\Revistas submissão 2017-2018\NEGADO - FMS (RBPFE)\RBFEX\Figuras do artigo\Figura 2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B3" w:rsidRPr="00017D38" w:rsidRDefault="00017D38" w:rsidP="001E2AB3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Figura 2. Distância total percorrida no teste de resistência intermitente antes e após treinamento unilateral ou bilateral com </w:t>
      </w:r>
      <w:r w:rsidRPr="00017D38">
        <w:rPr>
          <w:rFonts w:ascii="Arial" w:hAnsi="Arial" w:cs="Arial"/>
          <w:b/>
          <w:i/>
          <w:color w:val="auto"/>
          <w:sz w:val="20"/>
          <w:szCs w:val="20"/>
        </w:rPr>
        <w:t xml:space="preserve">Kettlebell </w:t>
      </w:r>
      <w:r w:rsidRPr="00017D38">
        <w:rPr>
          <w:rFonts w:ascii="Arial" w:hAnsi="Arial" w:cs="Arial"/>
          <w:b/>
          <w:color w:val="auto"/>
          <w:sz w:val="20"/>
          <w:szCs w:val="20"/>
        </w:rPr>
        <w:t>por 5 semanas.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Resultados da distância total percorrida no </w:t>
      </w:r>
      <w:r w:rsidRPr="00017D38">
        <w:rPr>
          <w:rFonts w:ascii="Arial" w:hAnsi="Arial" w:cs="Arial"/>
          <w:i/>
          <w:color w:val="auto"/>
          <w:sz w:val="20"/>
          <w:szCs w:val="20"/>
        </w:rPr>
        <w:t>YoYo Test (metros)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dos participantes antes e após treinamento de </w:t>
      </w:r>
      <w:r w:rsidRPr="00017D38">
        <w:rPr>
          <w:rFonts w:ascii="Arial" w:hAnsi="Arial" w:cs="Arial"/>
          <w:i/>
          <w:color w:val="auto"/>
          <w:sz w:val="20"/>
          <w:szCs w:val="20"/>
        </w:rPr>
        <w:t>swing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com </w:t>
      </w:r>
      <w:r w:rsidRPr="00017D38">
        <w:rPr>
          <w:rFonts w:ascii="Arial" w:hAnsi="Arial" w:cs="Arial"/>
          <w:i/>
          <w:color w:val="auto"/>
          <w:sz w:val="20"/>
          <w:szCs w:val="20"/>
        </w:rPr>
        <w:t>Kettlebell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(</w:t>
      </w:r>
      <w:r w:rsidRPr="00017D38">
        <w:rPr>
          <w:rFonts w:ascii="Arial" w:hAnsi="Arial" w:cs="Arial"/>
          <w:i/>
          <w:color w:val="auto"/>
          <w:sz w:val="20"/>
          <w:szCs w:val="20"/>
        </w:rPr>
        <w:t>s</w:t>
      </w:r>
      <w:r w:rsidRPr="00017D38">
        <w:rPr>
          <w:rFonts w:ascii="Arial" w:hAnsi="Arial" w:cs="Arial"/>
          <w:color w:val="auto"/>
          <w:sz w:val="20"/>
          <w:szCs w:val="20"/>
        </w:rPr>
        <w:t>) unilateral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>= 12)</w:t>
      </w:r>
      <w:r w:rsidR="0000501D">
        <w:rPr>
          <w:rFonts w:ascii="Arial" w:hAnsi="Arial" w:cs="Arial"/>
          <w:color w:val="auto"/>
          <w:sz w:val="20"/>
          <w:szCs w:val="20"/>
        </w:rPr>
        <w:t xml:space="preserve"> (*p = 0,02)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ou bilateral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>= 9)</w:t>
      </w:r>
      <w:r w:rsidR="0000501D">
        <w:rPr>
          <w:rFonts w:ascii="Arial" w:hAnsi="Arial" w:cs="Arial"/>
          <w:color w:val="auto"/>
          <w:sz w:val="20"/>
          <w:szCs w:val="20"/>
        </w:rPr>
        <w:t xml:space="preserve"> (**p = 0,0047)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por 5 semanas </w:t>
      </w:r>
      <w:r w:rsidR="007D71FD">
        <w:rPr>
          <w:rFonts w:ascii="Arial" w:hAnsi="Arial" w:cs="Arial"/>
          <w:color w:val="auto"/>
          <w:sz w:val="20"/>
          <w:szCs w:val="20"/>
        </w:rPr>
        <w:t xml:space="preserve">e também dos momentos entre os grupos no pré (p = 0,7531) e pós (p = 0,3378)  protocolo de treinamento pelo teste </w:t>
      </w:r>
      <w:r w:rsidR="007D71FD" w:rsidRPr="001E2AB3">
        <w:rPr>
          <w:rFonts w:ascii="Arial" w:hAnsi="Arial" w:cs="Arial"/>
          <w:i/>
          <w:color w:val="auto"/>
          <w:sz w:val="20"/>
          <w:szCs w:val="20"/>
        </w:rPr>
        <w:t>t</w:t>
      </w:r>
      <w:r w:rsidR="007D71FD">
        <w:rPr>
          <w:rFonts w:ascii="Arial" w:hAnsi="Arial" w:cs="Arial"/>
          <w:color w:val="auto"/>
          <w:sz w:val="20"/>
          <w:szCs w:val="20"/>
        </w:rPr>
        <w:t xml:space="preserve"> de </w:t>
      </w:r>
      <w:r w:rsidR="007D71FD" w:rsidRPr="001E2AB3">
        <w:rPr>
          <w:rFonts w:ascii="Arial" w:hAnsi="Arial" w:cs="Arial"/>
          <w:i/>
          <w:color w:val="auto"/>
          <w:sz w:val="20"/>
          <w:szCs w:val="20"/>
        </w:rPr>
        <w:t>Student</w:t>
      </w:r>
      <w:r w:rsidR="007D71FD">
        <w:rPr>
          <w:rFonts w:ascii="Arial" w:hAnsi="Arial" w:cs="Arial"/>
          <w:color w:val="auto"/>
          <w:sz w:val="20"/>
          <w:szCs w:val="20"/>
        </w:rPr>
        <w:t xml:space="preserve">. </w:t>
      </w:r>
      <w:r w:rsidR="001E2AB3" w:rsidRPr="00017D38">
        <w:rPr>
          <w:rFonts w:ascii="Arial" w:hAnsi="Arial" w:cs="Arial"/>
          <w:color w:val="auto"/>
          <w:sz w:val="20"/>
          <w:szCs w:val="20"/>
        </w:rPr>
        <w:t xml:space="preserve">Dados são expressos em média </w:t>
      </w:r>
      <w:r w:rsidR="001E2AB3" w:rsidRPr="00017D38">
        <w:rPr>
          <w:rFonts w:ascii="Arial" w:eastAsiaTheme="minorHAnsi" w:hAnsi="Arial" w:cs="Arial"/>
          <w:color w:val="auto"/>
          <w:sz w:val="20"/>
          <w:szCs w:val="20"/>
          <w:u w:val="single"/>
        </w:rPr>
        <w:t>+</w:t>
      </w:r>
      <w:r w:rsidR="001E2AB3" w:rsidRPr="00017D38">
        <w:rPr>
          <w:rFonts w:ascii="Arial" w:eastAsiaTheme="minorHAnsi" w:hAnsi="Arial" w:cs="Arial"/>
          <w:color w:val="auto"/>
          <w:sz w:val="20"/>
          <w:szCs w:val="20"/>
        </w:rPr>
        <w:t xml:space="preserve">  </w:t>
      </w:r>
      <w:r w:rsidR="001E2AB3" w:rsidRPr="00017D38">
        <w:rPr>
          <w:rFonts w:ascii="Arial" w:hAnsi="Arial" w:cs="Arial"/>
          <w:color w:val="auto"/>
          <w:sz w:val="20"/>
          <w:szCs w:val="20"/>
        </w:rPr>
        <w:t>E.P.M</w:t>
      </w:r>
      <w:r w:rsidR="00537641">
        <w:rPr>
          <w:rFonts w:ascii="Arial" w:hAnsi="Arial" w:cs="Arial"/>
          <w:color w:val="auto"/>
          <w:sz w:val="20"/>
          <w:szCs w:val="20"/>
        </w:rPr>
        <w:t>, onde *p &lt; 0,05; **p &lt; 0,01</w:t>
      </w:r>
      <w:r w:rsidR="001E2AB3" w:rsidRPr="00017D38">
        <w:rPr>
          <w:rFonts w:ascii="Arial" w:hAnsi="Arial" w:cs="Arial"/>
          <w:color w:val="auto"/>
          <w:sz w:val="20"/>
          <w:szCs w:val="20"/>
        </w:rPr>
        <w:t>.</w:t>
      </w:r>
    </w:p>
    <w:p w:rsidR="00017D38" w:rsidRPr="002A518B" w:rsidRDefault="00017D38" w:rsidP="0094245F">
      <w:pPr>
        <w:tabs>
          <w:tab w:val="left" w:pos="3254"/>
        </w:tabs>
        <w:spacing w:after="0" w:line="48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D36C9" w:rsidRDefault="005272FF" w:rsidP="005272F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  <w:t xml:space="preserve">No teste de força máxima os dois grupos </w:t>
      </w:r>
      <w:r w:rsidR="008D36C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não apresentaram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melhoraram significativa no exercício de </w:t>
      </w:r>
      <w:r w:rsidRPr="002A518B">
        <w:rPr>
          <w:rFonts w:ascii="Arial" w:hAnsi="Arial" w:cs="Arial"/>
          <w:i/>
          <w:color w:val="auto"/>
          <w:sz w:val="24"/>
          <w:szCs w:val="24"/>
        </w:rPr>
        <w:t>leg press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 45</w:t>
      </w:r>
      <w:r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Pr="002A518B">
        <w:rPr>
          <w:rFonts w:ascii="Arial" w:hAnsi="Arial" w:cs="Arial"/>
          <w:color w:val="auto"/>
          <w:sz w:val="24"/>
          <w:szCs w:val="24"/>
        </w:rPr>
        <w:t xml:space="preserve">, que foi realizado para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os membros inferiores</w:t>
      </w:r>
      <w:r w:rsidR="008D36C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Este resultado indica que independentemente do treinamento com </w:t>
      </w:r>
      <w:r w:rsidR="008D36C9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8D36C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por 5 semanas ser realizado de modo unilateral ou bilateral não há melhora significativa na força máxima muscular de membros inferiores (Figura 3)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304691" w:rsidRDefault="00304691" w:rsidP="00304691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  <w:lang w:eastAsia="pt-BR"/>
        </w:rPr>
        <w:drawing>
          <wp:inline distT="0" distB="0" distL="0" distR="0">
            <wp:extent cx="4677410" cy="2541270"/>
            <wp:effectExtent l="19050" t="0" r="8890" b="0"/>
            <wp:docPr id="3" name="Imagem 3" descr="C:\Users\Ricardo Augusto\Dropbox\Revistas submissão 2017-2018\NEGADO - FMS (RBPFE)\RBFEX\Figuras do artigo\Figura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ardo Augusto\Dropbox\Revistas submissão 2017-2018\NEGADO - FMS (RBPFE)\RBFEX\Figuras do artigo\Figura 3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8" w:rsidRPr="00017D38" w:rsidRDefault="00017D38" w:rsidP="00017D38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Figura 3. Força máxima muscular no </w:t>
      </w:r>
      <w:r w:rsidRPr="00017D38">
        <w:rPr>
          <w:rFonts w:ascii="Arial" w:hAnsi="Arial" w:cs="Arial"/>
          <w:b/>
          <w:i/>
          <w:color w:val="auto"/>
          <w:sz w:val="20"/>
          <w:szCs w:val="20"/>
        </w:rPr>
        <w:t>Leg Press</w:t>
      </w: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 45</w:t>
      </w:r>
      <w:r w:rsidRPr="00017D38">
        <w:rPr>
          <w:rFonts w:ascii="Arial" w:hAnsi="Arial" w:cs="Arial"/>
          <w:b/>
          <w:color w:val="auto"/>
          <w:sz w:val="20"/>
          <w:szCs w:val="20"/>
          <w:vertAlign w:val="superscript"/>
        </w:rPr>
        <w:t>o</w:t>
      </w: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 antes e após treinamento unilateral ou bilateral com </w:t>
      </w:r>
      <w:r w:rsidRPr="00017D38">
        <w:rPr>
          <w:rFonts w:ascii="Arial" w:hAnsi="Arial" w:cs="Arial"/>
          <w:b/>
          <w:i/>
          <w:color w:val="auto"/>
          <w:sz w:val="20"/>
          <w:szCs w:val="20"/>
        </w:rPr>
        <w:t>Kettlebell</w:t>
      </w: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 por 5 semanas.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Resultados da força máxima muscular no </w:t>
      </w:r>
      <w:r w:rsidRPr="00017D38">
        <w:rPr>
          <w:rFonts w:ascii="Arial" w:hAnsi="Arial" w:cs="Arial"/>
          <w:i/>
          <w:color w:val="auto"/>
          <w:sz w:val="20"/>
          <w:szCs w:val="20"/>
        </w:rPr>
        <w:t>leg press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45</w:t>
      </w:r>
      <w:r w:rsidRPr="00017D38">
        <w:rPr>
          <w:rFonts w:ascii="Arial" w:hAnsi="Arial" w:cs="Arial"/>
          <w:color w:val="auto"/>
          <w:sz w:val="20"/>
          <w:szCs w:val="20"/>
          <w:vertAlign w:val="superscript"/>
        </w:rPr>
        <w:t>o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dos participantes antes e após treinamento de </w:t>
      </w:r>
      <w:r w:rsidRPr="00017D38">
        <w:rPr>
          <w:rFonts w:ascii="Arial" w:hAnsi="Arial" w:cs="Arial"/>
          <w:i/>
          <w:color w:val="auto"/>
          <w:sz w:val="20"/>
          <w:szCs w:val="20"/>
        </w:rPr>
        <w:t>swing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com </w:t>
      </w:r>
      <w:r w:rsidRPr="00017D38">
        <w:rPr>
          <w:rFonts w:ascii="Arial" w:hAnsi="Arial" w:cs="Arial"/>
          <w:i/>
          <w:color w:val="auto"/>
          <w:sz w:val="20"/>
          <w:szCs w:val="20"/>
        </w:rPr>
        <w:t>Kettlebell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(</w:t>
      </w:r>
      <w:r w:rsidRPr="00017D38">
        <w:rPr>
          <w:rFonts w:ascii="Arial" w:hAnsi="Arial" w:cs="Arial"/>
          <w:i/>
          <w:color w:val="auto"/>
          <w:sz w:val="20"/>
          <w:szCs w:val="20"/>
        </w:rPr>
        <w:t>s</w:t>
      </w:r>
      <w:r w:rsidRPr="00017D38">
        <w:rPr>
          <w:rFonts w:ascii="Arial" w:hAnsi="Arial" w:cs="Arial"/>
          <w:color w:val="auto"/>
          <w:sz w:val="20"/>
          <w:szCs w:val="20"/>
        </w:rPr>
        <w:t>) unilateral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>= 12)</w:t>
      </w:r>
      <w:r w:rsidR="00D610E0">
        <w:rPr>
          <w:rFonts w:ascii="Arial" w:hAnsi="Arial" w:cs="Arial"/>
          <w:color w:val="auto"/>
          <w:sz w:val="20"/>
          <w:szCs w:val="20"/>
        </w:rPr>
        <w:t xml:space="preserve"> (</w:t>
      </w:r>
      <w:r w:rsidR="00F54AE2">
        <w:rPr>
          <w:rFonts w:ascii="Arial" w:hAnsi="Arial" w:cs="Arial"/>
          <w:color w:val="auto"/>
          <w:sz w:val="20"/>
          <w:szCs w:val="20"/>
        </w:rPr>
        <w:t>p = 0,</w:t>
      </w:r>
      <w:r w:rsidR="00D610E0">
        <w:rPr>
          <w:rFonts w:ascii="Arial" w:hAnsi="Arial" w:cs="Arial"/>
          <w:color w:val="auto"/>
          <w:sz w:val="20"/>
          <w:szCs w:val="20"/>
        </w:rPr>
        <w:t>3036</w:t>
      </w:r>
      <w:r w:rsidR="00F54AE2">
        <w:rPr>
          <w:rFonts w:ascii="Arial" w:hAnsi="Arial" w:cs="Arial"/>
          <w:color w:val="auto"/>
          <w:sz w:val="20"/>
          <w:szCs w:val="20"/>
        </w:rPr>
        <w:t>)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ou bilateral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= 9) </w:t>
      </w:r>
      <w:r w:rsidR="00D610E0">
        <w:rPr>
          <w:rFonts w:ascii="Arial" w:hAnsi="Arial" w:cs="Arial"/>
          <w:color w:val="auto"/>
          <w:sz w:val="20"/>
          <w:szCs w:val="20"/>
        </w:rPr>
        <w:t xml:space="preserve">(p = 0,1412) 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por 5 semanas </w:t>
      </w:r>
      <w:r w:rsidR="007F377E">
        <w:rPr>
          <w:rFonts w:ascii="Arial" w:hAnsi="Arial" w:cs="Arial"/>
          <w:color w:val="auto"/>
          <w:sz w:val="20"/>
          <w:szCs w:val="20"/>
        </w:rPr>
        <w:t xml:space="preserve">e também dos momentos entre os grupos no pré </w:t>
      </w:r>
      <w:r w:rsidR="001E4C5E">
        <w:rPr>
          <w:rFonts w:ascii="Arial" w:hAnsi="Arial" w:cs="Arial"/>
          <w:color w:val="auto"/>
          <w:sz w:val="20"/>
          <w:szCs w:val="20"/>
        </w:rPr>
        <w:t xml:space="preserve">(p = </w:t>
      </w:r>
      <w:r w:rsidR="001E4C5E">
        <w:rPr>
          <w:rFonts w:ascii="Arial" w:hAnsi="Arial" w:cs="Arial"/>
          <w:color w:val="auto"/>
          <w:sz w:val="20"/>
          <w:szCs w:val="20"/>
        </w:rPr>
        <w:lastRenderedPageBreak/>
        <w:t>0,7209</w:t>
      </w:r>
      <w:r w:rsidR="007F377E">
        <w:rPr>
          <w:rFonts w:ascii="Arial" w:hAnsi="Arial" w:cs="Arial"/>
          <w:color w:val="auto"/>
          <w:sz w:val="20"/>
          <w:szCs w:val="20"/>
        </w:rPr>
        <w:t xml:space="preserve">) e pós </w:t>
      </w:r>
      <w:r w:rsidR="004D54D5">
        <w:rPr>
          <w:rFonts w:ascii="Arial" w:hAnsi="Arial" w:cs="Arial"/>
          <w:color w:val="auto"/>
          <w:sz w:val="20"/>
          <w:szCs w:val="20"/>
        </w:rPr>
        <w:t>(p =</w:t>
      </w:r>
      <w:r w:rsidR="007F377E">
        <w:rPr>
          <w:rFonts w:ascii="Arial" w:hAnsi="Arial" w:cs="Arial"/>
          <w:color w:val="auto"/>
          <w:sz w:val="20"/>
          <w:szCs w:val="20"/>
        </w:rPr>
        <w:t xml:space="preserve"> 0,</w:t>
      </w:r>
      <w:r w:rsidR="004D54D5">
        <w:rPr>
          <w:rFonts w:ascii="Arial" w:hAnsi="Arial" w:cs="Arial"/>
          <w:color w:val="auto"/>
          <w:sz w:val="20"/>
          <w:szCs w:val="20"/>
        </w:rPr>
        <w:t xml:space="preserve"> 4237</w:t>
      </w:r>
      <w:r w:rsidR="007F377E">
        <w:rPr>
          <w:rFonts w:ascii="Arial" w:hAnsi="Arial" w:cs="Arial"/>
          <w:color w:val="auto"/>
          <w:sz w:val="20"/>
          <w:szCs w:val="20"/>
        </w:rPr>
        <w:t xml:space="preserve">)  protocolo de treinamento pelo teste </w:t>
      </w:r>
      <w:r w:rsidR="007F377E" w:rsidRPr="001E2AB3">
        <w:rPr>
          <w:rFonts w:ascii="Arial" w:hAnsi="Arial" w:cs="Arial"/>
          <w:i/>
          <w:color w:val="auto"/>
          <w:sz w:val="20"/>
          <w:szCs w:val="20"/>
        </w:rPr>
        <w:t>t</w:t>
      </w:r>
      <w:r w:rsidR="007F377E">
        <w:rPr>
          <w:rFonts w:ascii="Arial" w:hAnsi="Arial" w:cs="Arial"/>
          <w:color w:val="auto"/>
          <w:sz w:val="20"/>
          <w:szCs w:val="20"/>
        </w:rPr>
        <w:t xml:space="preserve"> de </w:t>
      </w:r>
      <w:r w:rsidR="007F377E" w:rsidRPr="001E2AB3">
        <w:rPr>
          <w:rFonts w:ascii="Arial" w:hAnsi="Arial" w:cs="Arial"/>
          <w:i/>
          <w:color w:val="auto"/>
          <w:sz w:val="20"/>
          <w:szCs w:val="20"/>
        </w:rPr>
        <w:t>Student</w:t>
      </w:r>
      <w:r w:rsidR="007F377E">
        <w:rPr>
          <w:rFonts w:ascii="Arial" w:hAnsi="Arial" w:cs="Arial"/>
          <w:color w:val="auto"/>
          <w:sz w:val="20"/>
          <w:szCs w:val="20"/>
        </w:rPr>
        <w:t>.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Dados são expressos em média </w:t>
      </w:r>
      <w:r w:rsidRPr="00017D38">
        <w:rPr>
          <w:rFonts w:ascii="Arial" w:eastAsiaTheme="minorHAnsi" w:hAnsi="Arial" w:cs="Arial"/>
          <w:color w:val="auto"/>
          <w:sz w:val="20"/>
          <w:szCs w:val="20"/>
          <w:u w:val="single"/>
        </w:rPr>
        <w:t>+</w:t>
      </w:r>
      <w:r w:rsidRPr="00017D38">
        <w:rPr>
          <w:rFonts w:ascii="Arial" w:eastAsiaTheme="minorHAnsi" w:hAnsi="Arial" w:cs="Arial"/>
          <w:color w:val="auto"/>
          <w:sz w:val="20"/>
          <w:szCs w:val="20"/>
        </w:rPr>
        <w:t xml:space="preserve">  </w:t>
      </w:r>
      <w:r w:rsidRPr="00017D38">
        <w:rPr>
          <w:rFonts w:ascii="Arial" w:hAnsi="Arial" w:cs="Arial"/>
          <w:color w:val="auto"/>
          <w:sz w:val="20"/>
          <w:szCs w:val="20"/>
        </w:rPr>
        <w:t>E.P.M.</w:t>
      </w:r>
    </w:p>
    <w:p w:rsidR="00017D38" w:rsidRPr="00017D38" w:rsidRDefault="00017D38" w:rsidP="00017D38">
      <w:pPr>
        <w:spacing w:after="0" w:line="48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272FF" w:rsidRDefault="008D36C9" w:rsidP="005272F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</w:r>
      <w:r w:rsidR="00B256FF">
        <w:rPr>
          <w:rFonts w:ascii="Arial" w:eastAsiaTheme="minorHAnsi" w:hAnsi="Arial" w:cs="Arial"/>
          <w:color w:val="auto"/>
          <w:sz w:val="24"/>
          <w:szCs w:val="24"/>
        </w:rPr>
        <w:t>Grupo unilateral</w:t>
      </w:r>
      <w:r w:rsidR="00F75C3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256FF">
        <w:rPr>
          <w:rFonts w:ascii="Arial" w:eastAsiaTheme="minorHAnsi" w:hAnsi="Arial" w:cs="Arial"/>
          <w:color w:val="auto"/>
          <w:sz w:val="24"/>
          <w:szCs w:val="24"/>
        </w:rPr>
        <w:t>não apresentou</w:t>
      </w:r>
      <w:r w:rsidR="005272FF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diferença na f</w:t>
      </w:r>
      <w:r w:rsidR="00FD2114">
        <w:rPr>
          <w:rFonts w:ascii="Arial" w:eastAsiaTheme="minorHAnsi" w:hAnsi="Arial" w:cs="Arial"/>
          <w:color w:val="auto"/>
          <w:sz w:val="24"/>
          <w:szCs w:val="24"/>
        </w:rPr>
        <w:t xml:space="preserve">orça muscular máxima no </w:t>
      </w:r>
      <w:r w:rsidR="00FD2114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supino </w:t>
      </w:r>
      <w:r w:rsidR="00745609" w:rsidRPr="00B4440C">
        <w:rPr>
          <w:rFonts w:ascii="Arial" w:eastAsiaTheme="minorHAnsi" w:hAnsi="Arial" w:cs="Arial"/>
          <w:color w:val="auto"/>
          <w:sz w:val="24"/>
          <w:szCs w:val="24"/>
        </w:rPr>
        <w:t>para os membros superiores</w:t>
      </w:r>
      <w:r w:rsidR="00B256FF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 quando </w:t>
      </w:r>
      <w:r w:rsidR="00B4440C" w:rsidRPr="00B4440C">
        <w:rPr>
          <w:rFonts w:ascii="Arial" w:eastAsiaTheme="minorHAnsi" w:hAnsi="Arial" w:cs="Arial"/>
          <w:color w:val="auto"/>
          <w:sz w:val="24"/>
          <w:szCs w:val="24"/>
        </w:rPr>
        <w:t>comparado seu pré e pós treino</w:t>
      </w:r>
      <w:r w:rsidR="00C61036">
        <w:rPr>
          <w:rFonts w:ascii="Arial" w:eastAsiaTheme="minorHAnsi" w:hAnsi="Arial" w:cs="Arial"/>
          <w:color w:val="auto"/>
          <w:sz w:val="24"/>
          <w:szCs w:val="24"/>
        </w:rPr>
        <w:t>, apesar de existir uma tendência a ser confirmada essa diferença que pode não ter acontecido devido ao número de participantes da amostra</w:t>
      </w:r>
      <w:r w:rsidR="00B4440C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B4440C" w:rsidRPr="00B4440C">
        <w:rPr>
          <w:rFonts w:ascii="Arial" w:hAnsi="Arial" w:cs="Arial"/>
          <w:color w:val="auto"/>
          <w:sz w:val="24"/>
          <w:szCs w:val="24"/>
        </w:rPr>
        <w:t>(p = 0,0828)</w:t>
      </w:r>
      <w:r w:rsidR="005272FF" w:rsidRPr="00B4440C">
        <w:rPr>
          <w:rFonts w:ascii="Arial" w:eastAsiaTheme="minorHAnsi" w:hAnsi="Arial" w:cs="Arial"/>
          <w:color w:val="auto"/>
          <w:sz w:val="24"/>
          <w:szCs w:val="24"/>
        </w:rPr>
        <w:t>.</w:t>
      </w:r>
      <w:r w:rsidR="00537641">
        <w:rPr>
          <w:rFonts w:ascii="Arial" w:eastAsiaTheme="minorHAnsi" w:hAnsi="Arial" w:cs="Arial"/>
          <w:color w:val="auto"/>
          <w:sz w:val="24"/>
          <w:szCs w:val="24"/>
        </w:rPr>
        <w:t xml:space="preserve"> Contudo, o grupo que executou o protocolo de treinamento com </w:t>
      </w:r>
      <w:r w:rsidR="00537641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537641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  <w:r w:rsidR="00537641">
        <w:rPr>
          <w:rFonts w:ascii="Arial" w:eastAsiaTheme="minorHAnsi" w:hAnsi="Arial" w:cs="Arial"/>
          <w:color w:val="auto"/>
          <w:sz w:val="24"/>
          <w:szCs w:val="24"/>
        </w:rPr>
        <w:t>por 5 semanas apresentou mudanças significativas na força muscular no supino (**p = 0,0022)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>.</w:t>
      </w:r>
      <w:r w:rsidR="005272FF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0145A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Este resultado indica que </w:t>
      </w:r>
      <w:r w:rsidR="00B901D1">
        <w:rPr>
          <w:rFonts w:ascii="Arial" w:eastAsiaTheme="minorHAnsi" w:hAnsi="Arial" w:cs="Arial"/>
          <w:color w:val="auto"/>
          <w:sz w:val="24"/>
          <w:szCs w:val="24"/>
        </w:rPr>
        <w:t xml:space="preserve">a </w:t>
      </w:r>
      <w:r w:rsidR="0090145A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força </w:t>
      </w:r>
      <w:r w:rsidR="00745609" w:rsidRPr="00B4440C">
        <w:rPr>
          <w:rFonts w:ascii="Arial" w:eastAsiaTheme="minorHAnsi" w:hAnsi="Arial" w:cs="Arial"/>
          <w:color w:val="auto"/>
          <w:sz w:val="24"/>
          <w:szCs w:val="24"/>
        </w:rPr>
        <w:t xml:space="preserve">muscular </w:t>
      </w:r>
      <w:r w:rsidR="0090145A" w:rsidRPr="00B4440C">
        <w:rPr>
          <w:rFonts w:ascii="Arial" w:eastAsiaTheme="minorHAnsi" w:hAnsi="Arial" w:cs="Arial"/>
          <w:color w:val="auto"/>
          <w:sz w:val="24"/>
          <w:szCs w:val="24"/>
        </w:rPr>
        <w:t>máxima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 nos memb</w:t>
      </w:r>
      <w:r w:rsidR="004F5CDB">
        <w:rPr>
          <w:rFonts w:ascii="Arial" w:eastAsiaTheme="minorHAnsi" w:hAnsi="Arial" w:cs="Arial"/>
          <w:color w:val="auto"/>
          <w:sz w:val="24"/>
          <w:szCs w:val="24"/>
        </w:rPr>
        <w:t>ros superiores é alterada após 5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 semanas de treinamento bilateral </w:t>
      </w:r>
      <w:r w:rsidR="00FB2E9F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="004C2CB8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 através da execução do exercício de supino. Ao investigarmos diferenças entre os grupos no período pré protocolo de exercício não identificamos diferenças estatísticas (p = 0,5714). Também não foi encontrada diferença significativa entre os grupos no pós protocolo de exercício (</w:t>
      </w:r>
      <w:r w:rsidR="00FB2E9F">
        <w:rPr>
          <w:rFonts w:ascii="Arial" w:eastAsiaTheme="minorHAnsi" w:hAnsi="Arial" w:cs="Arial"/>
          <w:color w:val="auto"/>
          <w:sz w:val="24"/>
          <w:szCs w:val="24"/>
        </w:rPr>
        <w:t xml:space="preserve">p = 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0,5215). Estes resultados indicam que a força muscular </w:t>
      </w:r>
      <w:r w:rsidR="0090145A" w:rsidRPr="00B4440C">
        <w:rPr>
          <w:rFonts w:ascii="Arial" w:eastAsiaTheme="minorHAnsi" w:hAnsi="Arial" w:cs="Arial"/>
          <w:color w:val="auto"/>
          <w:sz w:val="24"/>
          <w:szCs w:val="24"/>
        </w:rPr>
        <w:t>nos membros superiores</w:t>
      </w:r>
      <w:r w:rsidR="0074560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avaliada pelo exercício do supino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antes e 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após as 5 semanas de treinamento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90145A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possui e 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>sofre alterações</w:t>
      </w:r>
      <w:r w:rsidR="0074560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FB2E9F">
        <w:rPr>
          <w:rFonts w:ascii="Arial" w:eastAsiaTheme="minorHAnsi" w:hAnsi="Arial" w:cs="Arial"/>
          <w:color w:val="auto"/>
          <w:sz w:val="24"/>
          <w:szCs w:val="24"/>
        </w:rPr>
        <w:t>n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>o treinamento unilateral</w:t>
      </w:r>
      <w:r w:rsidR="00FB2E9F">
        <w:rPr>
          <w:rFonts w:ascii="Arial" w:eastAsiaTheme="minorHAnsi" w:hAnsi="Arial" w:cs="Arial"/>
          <w:color w:val="auto"/>
          <w:sz w:val="24"/>
          <w:szCs w:val="24"/>
        </w:rPr>
        <w:t xml:space="preserve"> e bilateral, mas as mudanças são significativas apenas no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bilateral</w:t>
      </w:r>
      <w:r w:rsidR="004C2CB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46922" w:rsidRPr="002A518B">
        <w:rPr>
          <w:rFonts w:ascii="Arial" w:eastAsiaTheme="minorHAnsi" w:hAnsi="Arial" w:cs="Arial"/>
          <w:color w:val="auto"/>
          <w:sz w:val="24"/>
          <w:szCs w:val="24"/>
        </w:rPr>
        <w:t>(Figura 4)</w:t>
      </w:r>
      <w:r w:rsidR="0090145A" w:rsidRPr="002A518B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:rsidR="00EB73DD" w:rsidRDefault="00F03EBC" w:rsidP="00EB73DD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  <w:lang w:eastAsia="pt-BR"/>
        </w:rPr>
        <w:drawing>
          <wp:inline distT="0" distB="0" distL="0" distR="0">
            <wp:extent cx="4677410" cy="2602230"/>
            <wp:effectExtent l="19050" t="0" r="8890" b="0"/>
            <wp:docPr id="6" name="Imagem 2" descr="C:\Users\Ricardo Augusto\Dropbox\Revistas submissão 2017-2018\NEGADO - FMS (RBPFE)\RBFEX\Figuras do artigo\Figura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ardo Augusto\Dropbox\Revistas submissão 2017-2018\NEGADO - FMS (RBPFE)\RBFEX\Figuras do artigo\Figura 4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38" w:rsidRPr="00017D38" w:rsidRDefault="00017D38" w:rsidP="00017D38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Figura 4. Força máxima muscular no Supino antes e após treinamento unilateral ou bilateral com </w:t>
      </w:r>
      <w:r w:rsidRPr="00017D38">
        <w:rPr>
          <w:rFonts w:ascii="Arial" w:hAnsi="Arial" w:cs="Arial"/>
          <w:b/>
          <w:i/>
          <w:color w:val="auto"/>
          <w:sz w:val="20"/>
          <w:szCs w:val="20"/>
        </w:rPr>
        <w:t>Kettlebell</w:t>
      </w:r>
      <w:r w:rsidRPr="00017D38">
        <w:rPr>
          <w:rFonts w:ascii="Arial" w:hAnsi="Arial" w:cs="Arial"/>
          <w:b/>
          <w:color w:val="auto"/>
          <w:sz w:val="20"/>
          <w:szCs w:val="20"/>
        </w:rPr>
        <w:t xml:space="preserve"> por 5 semanas.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Resultados da força máxima muscular no supino dos participantes antes e após treinamento de </w:t>
      </w:r>
      <w:r w:rsidRPr="00017D38">
        <w:rPr>
          <w:rFonts w:ascii="Arial" w:hAnsi="Arial" w:cs="Arial"/>
          <w:i/>
          <w:color w:val="auto"/>
          <w:sz w:val="20"/>
          <w:szCs w:val="20"/>
        </w:rPr>
        <w:t>swing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com </w:t>
      </w:r>
      <w:r w:rsidRPr="00017D38">
        <w:rPr>
          <w:rFonts w:ascii="Arial" w:hAnsi="Arial" w:cs="Arial"/>
          <w:i/>
          <w:color w:val="auto"/>
          <w:sz w:val="20"/>
          <w:szCs w:val="20"/>
        </w:rPr>
        <w:t>Kettlebell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(</w:t>
      </w:r>
      <w:r w:rsidRPr="00017D38">
        <w:rPr>
          <w:rFonts w:ascii="Arial" w:hAnsi="Arial" w:cs="Arial"/>
          <w:i/>
          <w:color w:val="auto"/>
          <w:sz w:val="20"/>
          <w:szCs w:val="20"/>
        </w:rPr>
        <w:t>s</w:t>
      </w:r>
      <w:r w:rsidRPr="00017D38">
        <w:rPr>
          <w:rFonts w:ascii="Arial" w:hAnsi="Arial" w:cs="Arial"/>
          <w:color w:val="auto"/>
          <w:sz w:val="20"/>
          <w:szCs w:val="20"/>
        </w:rPr>
        <w:t>) unilateral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>= 12)</w:t>
      </w:r>
      <w:r w:rsidR="00B153F8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2" w:name="OLE_LINK3"/>
      <w:r w:rsidR="00B256FF">
        <w:rPr>
          <w:rFonts w:ascii="Arial" w:hAnsi="Arial" w:cs="Arial"/>
          <w:color w:val="auto"/>
          <w:sz w:val="20"/>
          <w:szCs w:val="20"/>
        </w:rPr>
        <w:t>(p = 0,0828</w:t>
      </w:r>
      <w:r w:rsidR="00B153F8">
        <w:rPr>
          <w:rFonts w:ascii="Arial" w:hAnsi="Arial" w:cs="Arial"/>
          <w:color w:val="auto"/>
          <w:sz w:val="20"/>
          <w:szCs w:val="20"/>
        </w:rPr>
        <w:t>)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 </w:t>
      </w:r>
      <w:bookmarkEnd w:id="2"/>
      <w:r w:rsidRPr="00017D38">
        <w:rPr>
          <w:rFonts w:ascii="Arial" w:hAnsi="Arial" w:cs="Arial"/>
          <w:color w:val="auto"/>
          <w:sz w:val="20"/>
          <w:szCs w:val="20"/>
        </w:rPr>
        <w:t>ou bilateral (</w:t>
      </w:r>
      <w:r w:rsidRPr="00017D38">
        <w:rPr>
          <w:rFonts w:ascii="Arial" w:hAnsi="Arial" w:cs="Arial"/>
          <w:i/>
          <w:color w:val="auto"/>
          <w:sz w:val="20"/>
          <w:szCs w:val="20"/>
        </w:rPr>
        <w:t>n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= 9) </w:t>
      </w:r>
      <w:r w:rsidR="00B256FF">
        <w:rPr>
          <w:rFonts w:ascii="Arial" w:hAnsi="Arial" w:cs="Arial"/>
          <w:color w:val="auto"/>
          <w:sz w:val="20"/>
          <w:szCs w:val="20"/>
        </w:rPr>
        <w:lastRenderedPageBreak/>
        <w:t>(**p = 0,0022</w:t>
      </w:r>
      <w:r w:rsidR="00B153F8">
        <w:rPr>
          <w:rFonts w:ascii="Arial" w:hAnsi="Arial" w:cs="Arial"/>
          <w:color w:val="auto"/>
          <w:sz w:val="20"/>
          <w:szCs w:val="20"/>
        </w:rPr>
        <w:t xml:space="preserve">) 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por 5 semanas </w:t>
      </w:r>
      <w:r w:rsidR="00FD2114">
        <w:rPr>
          <w:rFonts w:ascii="Arial" w:hAnsi="Arial" w:cs="Arial"/>
          <w:color w:val="auto"/>
          <w:sz w:val="20"/>
          <w:szCs w:val="20"/>
        </w:rPr>
        <w:t xml:space="preserve">e também dos momentos entre os grupos no pré </w:t>
      </w:r>
      <w:r w:rsidR="00146100">
        <w:rPr>
          <w:rFonts w:ascii="Arial" w:hAnsi="Arial" w:cs="Arial"/>
          <w:color w:val="auto"/>
          <w:sz w:val="20"/>
          <w:szCs w:val="20"/>
        </w:rPr>
        <w:t>(p = 0,5714)</w:t>
      </w:r>
      <w:r w:rsidR="00146100" w:rsidRPr="00017D38">
        <w:rPr>
          <w:rFonts w:ascii="Arial" w:hAnsi="Arial" w:cs="Arial"/>
          <w:color w:val="auto"/>
          <w:sz w:val="20"/>
          <w:szCs w:val="20"/>
        </w:rPr>
        <w:t xml:space="preserve"> </w:t>
      </w:r>
      <w:r w:rsidR="00FD2114">
        <w:rPr>
          <w:rFonts w:ascii="Arial" w:hAnsi="Arial" w:cs="Arial"/>
          <w:color w:val="auto"/>
          <w:sz w:val="20"/>
          <w:szCs w:val="20"/>
        </w:rPr>
        <w:t xml:space="preserve">e pós </w:t>
      </w:r>
      <w:r w:rsidR="00146100">
        <w:rPr>
          <w:rFonts w:ascii="Arial" w:hAnsi="Arial" w:cs="Arial"/>
          <w:color w:val="auto"/>
          <w:sz w:val="20"/>
          <w:szCs w:val="20"/>
        </w:rPr>
        <w:t>(p = 0,5714)</w:t>
      </w:r>
      <w:r w:rsidR="00146100" w:rsidRPr="00017D38">
        <w:rPr>
          <w:rFonts w:ascii="Arial" w:hAnsi="Arial" w:cs="Arial"/>
          <w:color w:val="auto"/>
          <w:sz w:val="20"/>
          <w:szCs w:val="20"/>
        </w:rPr>
        <w:t xml:space="preserve"> </w:t>
      </w:r>
      <w:r w:rsidR="00FD2114">
        <w:rPr>
          <w:rFonts w:ascii="Arial" w:hAnsi="Arial" w:cs="Arial"/>
          <w:color w:val="auto"/>
          <w:sz w:val="20"/>
          <w:szCs w:val="20"/>
        </w:rPr>
        <w:t xml:space="preserve">protocolo de treinamento pelo teste </w:t>
      </w:r>
      <w:r w:rsidR="00FD2114" w:rsidRPr="001E2AB3">
        <w:rPr>
          <w:rFonts w:ascii="Arial" w:hAnsi="Arial" w:cs="Arial"/>
          <w:i/>
          <w:color w:val="auto"/>
          <w:sz w:val="20"/>
          <w:szCs w:val="20"/>
        </w:rPr>
        <w:t>t</w:t>
      </w:r>
      <w:r w:rsidR="00FD2114">
        <w:rPr>
          <w:rFonts w:ascii="Arial" w:hAnsi="Arial" w:cs="Arial"/>
          <w:color w:val="auto"/>
          <w:sz w:val="20"/>
          <w:szCs w:val="20"/>
        </w:rPr>
        <w:t xml:space="preserve"> de </w:t>
      </w:r>
      <w:r w:rsidR="00FD2114" w:rsidRPr="001E2AB3">
        <w:rPr>
          <w:rFonts w:ascii="Arial" w:hAnsi="Arial" w:cs="Arial"/>
          <w:i/>
          <w:color w:val="auto"/>
          <w:sz w:val="20"/>
          <w:szCs w:val="20"/>
        </w:rPr>
        <w:t>Student</w:t>
      </w:r>
      <w:r w:rsidR="00FD2114">
        <w:rPr>
          <w:rFonts w:ascii="Arial" w:hAnsi="Arial" w:cs="Arial"/>
          <w:color w:val="auto"/>
          <w:sz w:val="20"/>
          <w:szCs w:val="20"/>
        </w:rPr>
        <w:t>.</w:t>
      </w:r>
      <w:r w:rsidR="00FD2114" w:rsidRPr="00017D38">
        <w:rPr>
          <w:rFonts w:ascii="Arial" w:hAnsi="Arial" w:cs="Arial"/>
          <w:color w:val="auto"/>
          <w:sz w:val="20"/>
          <w:szCs w:val="20"/>
        </w:rPr>
        <w:t xml:space="preserve"> </w:t>
      </w:r>
      <w:r w:rsidRPr="00017D38">
        <w:rPr>
          <w:rFonts w:ascii="Arial" w:hAnsi="Arial" w:cs="Arial"/>
          <w:color w:val="auto"/>
          <w:sz w:val="20"/>
          <w:szCs w:val="20"/>
        </w:rPr>
        <w:t xml:space="preserve">Dados são expressos em média </w:t>
      </w:r>
      <w:r w:rsidRPr="00017D38">
        <w:rPr>
          <w:rFonts w:ascii="Arial" w:eastAsiaTheme="minorHAnsi" w:hAnsi="Arial" w:cs="Arial"/>
          <w:color w:val="auto"/>
          <w:sz w:val="20"/>
          <w:szCs w:val="20"/>
          <w:u w:val="single"/>
        </w:rPr>
        <w:t>+</w:t>
      </w:r>
      <w:r w:rsidRPr="00017D38">
        <w:rPr>
          <w:rFonts w:ascii="Arial" w:eastAsiaTheme="minorHAnsi" w:hAnsi="Arial" w:cs="Arial"/>
          <w:color w:val="auto"/>
          <w:sz w:val="20"/>
          <w:szCs w:val="20"/>
        </w:rPr>
        <w:t xml:space="preserve">  </w:t>
      </w:r>
      <w:r w:rsidRPr="00017D38">
        <w:rPr>
          <w:rFonts w:ascii="Arial" w:hAnsi="Arial" w:cs="Arial"/>
          <w:color w:val="auto"/>
          <w:sz w:val="20"/>
          <w:szCs w:val="20"/>
        </w:rPr>
        <w:t>E.P.M</w:t>
      </w:r>
      <w:r w:rsidR="00537641">
        <w:rPr>
          <w:rFonts w:ascii="Arial" w:hAnsi="Arial" w:cs="Arial"/>
          <w:color w:val="auto"/>
          <w:sz w:val="20"/>
          <w:szCs w:val="20"/>
        </w:rPr>
        <w:t>, onde **p &lt; 0,01</w:t>
      </w:r>
      <w:r w:rsidRPr="00017D38">
        <w:rPr>
          <w:rFonts w:ascii="Arial" w:hAnsi="Arial" w:cs="Arial"/>
          <w:color w:val="auto"/>
          <w:sz w:val="20"/>
          <w:szCs w:val="20"/>
        </w:rPr>
        <w:t>.</w:t>
      </w:r>
    </w:p>
    <w:p w:rsidR="00017D38" w:rsidRPr="002A518B" w:rsidRDefault="00017D38" w:rsidP="005272FF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CE08DE" w:rsidRPr="002A518B" w:rsidRDefault="0089390D" w:rsidP="00A3339E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hAnsi="Arial" w:cs="Arial"/>
          <w:b/>
          <w:color w:val="auto"/>
          <w:sz w:val="24"/>
          <w:szCs w:val="24"/>
        </w:rPr>
        <w:t>DISCUSSÃO</w:t>
      </w:r>
    </w:p>
    <w:p w:rsidR="00234285" w:rsidRPr="002A518B" w:rsidRDefault="00234285" w:rsidP="0023428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  <w:t xml:space="preserve">O principal achado deste estudo foi o fato de que as duas formas mais comuns de praticar o exercício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Kettlebell, </w:t>
      </w:r>
      <w:r w:rsidRPr="002A518B">
        <w:rPr>
          <w:rFonts w:ascii="Arial" w:eastAsiaTheme="minorHAnsi" w:hAnsi="Arial" w:cs="Arial"/>
          <w:iCs/>
          <w:color w:val="auto"/>
          <w:sz w:val="24"/>
          <w:szCs w:val="24"/>
        </w:rPr>
        <w:t>unilateralmente e bilateralmente,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foram eficientes para melhorar o desempenho no FMS, </w:t>
      </w:r>
      <w:r w:rsidR="00BA225F" w:rsidRPr="002A518B">
        <w:rPr>
          <w:rFonts w:ascii="Arial" w:eastAsiaTheme="minorHAnsi" w:hAnsi="Arial" w:cs="Arial"/>
          <w:color w:val="auto"/>
          <w:sz w:val="24"/>
          <w:szCs w:val="24"/>
        </w:rPr>
        <w:t>promover</w:t>
      </w:r>
      <w:r w:rsidR="00154DEA">
        <w:rPr>
          <w:rFonts w:ascii="Arial" w:eastAsiaTheme="minorHAnsi" w:hAnsi="Arial" w:cs="Arial"/>
          <w:color w:val="auto"/>
          <w:sz w:val="24"/>
          <w:szCs w:val="24"/>
        </w:rPr>
        <w:t>am</w:t>
      </w:r>
      <w:r w:rsidR="00BA225F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melhora significativa da capacidade cardiorespiratória,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FE269E">
        <w:rPr>
          <w:rFonts w:ascii="Arial" w:eastAsiaTheme="minorHAnsi" w:hAnsi="Arial" w:cs="Arial"/>
          <w:color w:val="auto"/>
          <w:sz w:val="24"/>
          <w:szCs w:val="24"/>
        </w:rPr>
        <w:t xml:space="preserve">não modificaram significativamente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força </w:t>
      </w:r>
      <w:r w:rsidR="00874BB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muscular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máxima de membros inferiores</w:t>
      </w:r>
      <w:r w:rsidR="00FE269E">
        <w:rPr>
          <w:rFonts w:ascii="Arial" w:eastAsiaTheme="minorHAnsi" w:hAnsi="Arial" w:cs="Arial"/>
          <w:color w:val="auto"/>
          <w:sz w:val="24"/>
          <w:szCs w:val="24"/>
        </w:rPr>
        <w:t>, mas modificou-se estatisticamente a força muscular máxima</w:t>
      </w:r>
      <w:r w:rsidR="00BA225F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dos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membros superiores após 5 semanas de treinamento</w:t>
      </w:r>
      <w:r w:rsidR="00FE269E">
        <w:rPr>
          <w:rFonts w:ascii="Arial" w:eastAsiaTheme="minorHAnsi" w:hAnsi="Arial" w:cs="Arial"/>
          <w:color w:val="auto"/>
          <w:sz w:val="24"/>
          <w:szCs w:val="24"/>
        </w:rPr>
        <w:t xml:space="preserve"> apenas no grupo bilateral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.</w:t>
      </w:r>
      <w:r w:rsidR="009A1837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Estes dados </w:t>
      </w:r>
      <w:r w:rsidR="00154DEA">
        <w:rPr>
          <w:rFonts w:ascii="Arial" w:eastAsiaTheme="minorHAnsi" w:hAnsi="Arial" w:cs="Arial"/>
          <w:color w:val="auto"/>
          <w:sz w:val="24"/>
          <w:szCs w:val="24"/>
        </w:rPr>
        <w:t>sugerem</w:t>
      </w:r>
      <w:r w:rsidR="009A1837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que o swing unilateral ou bilateral </w:t>
      </w:r>
      <w:r w:rsidR="00154DEA">
        <w:rPr>
          <w:rFonts w:ascii="Arial" w:eastAsiaTheme="minorHAnsi" w:hAnsi="Arial" w:cs="Arial"/>
          <w:color w:val="auto"/>
          <w:sz w:val="24"/>
          <w:szCs w:val="24"/>
        </w:rPr>
        <w:t xml:space="preserve">podem </w:t>
      </w:r>
      <w:r w:rsidR="009A1837" w:rsidRPr="002A518B">
        <w:rPr>
          <w:rFonts w:ascii="Arial" w:eastAsiaTheme="minorHAnsi" w:hAnsi="Arial" w:cs="Arial"/>
          <w:color w:val="auto"/>
          <w:sz w:val="24"/>
          <w:szCs w:val="24"/>
        </w:rPr>
        <w:t>ajuda</w:t>
      </w:r>
      <w:r w:rsidR="00154DEA">
        <w:rPr>
          <w:rFonts w:ascii="Arial" w:eastAsiaTheme="minorHAnsi" w:hAnsi="Arial" w:cs="Arial"/>
          <w:color w:val="auto"/>
          <w:sz w:val="24"/>
          <w:szCs w:val="24"/>
        </w:rPr>
        <w:t>r</w:t>
      </w:r>
      <w:r w:rsidR="00582AF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a </w:t>
      </w:r>
      <w:r w:rsidR="00582AFD" w:rsidRPr="002A518B">
        <w:rPr>
          <w:rFonts w:ascii="Arial" w:hAnsi="Arial" w:cs="Arial"/>
          <w:sz w:val="24"/>
          <w:szCs w:val="24"/>
        </w:rPr>
        <w:t xml:space="preserve">melhorar os componentes associados à </w:t>
      </w:r>
      <w:r w:rsidR="00582AFD" w:rsidRPr="002A518B">
        <w:rPr>
          <w:rFonts w:ascii="Arial" w:eastAsiaTheme="minorHAnsi" w:hAnsi="Arial" w:cs="Arial"/>
          <w:sz w:val="24"/>
          <w:szCs w:val="24"/>
        </w:rPr>
        <w:t xml:space="preserve">mobilidade, estabilidade, gesto motor e a minimizar as </w:t>
      </w:r>
      <w:r w:rsidR="00582AFD" w:rsidRPr="002A518B">
        <w:rPr>
          <w:rFonts w:ascii="Arial" w:hAnsi="Arial" w:cs="Arial"/>
          <w:sz w:val="24"/>
          <w:szCs w:val="24"/>
        </w:rPr>
        <w:t xml:space="preserve">assimetrias e limitações no padrão dos movimentos fundamentais, o que é demonstrado </w:t>
      </w:r>
      <w:r w:rsidR="009A1837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na avaliação para prevenção de lesões através do FMS </w:t>
      </w:r>
      <w:r w:rsidR="004C30F7" w:rsidRPr="002A518B">
        <w:rPr>
          <w:rFonts w:ascii="Arial" w:eastAsiaTheme="minorHAnsi" w:hAnsi="Arial" w:cs="Arial"/>
          <w:color w:val="auto"/>
          <w:sz w:val="24"/>
          <w:szCs w:val="24"/>
        </w:rPr>
        <w:t>e na melhora do padrão de movimento durante a</w:t>
      </w:r>
      <w:r w:rsidR="00D6746F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realização dos movimentos naturais do cotidiano de indivíduos do sexo masculino </w:t>
      </w:r>
      <w:r w:rsidR="00BA225F" w:rsidRPr="002A518B">
        <w:rPr>
          <w:rFonts w:ascii="Arial" w:eastAsiaTheme="minorHAnsi" w:hAnsi="Arial" w:cs="Arial"/>
          <w:color w:val="auto"/>
          <w:sz w:val="24"/>
          <w:szCs w:val="24"/>
        </w:rPr>
        <w:t>após</w:t>
      </w:r>
      <w:r w:rsidR="009A1837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3 sessões semanais de treino com </w:t>
      </w:r>
      <w:r w:rsidR="008352C2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4D330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A1837" w:rsidRPr="002A518B">
        <w:rPr>
          <w:rFonts w:ascii="Arial" w:eastAsiaTheme="minorHAnsi" w:hAnsi="Arial" w:cs="Arial"/>
          <w:color w:val="auto"/>
          <w:sz w:val="24"/>
          <w:szCs w:val="24"/>
        </w:rPr>
        <w:t>durante 5 semanas.</w:t>
      </w:r>
      <w:r w:rsidR="00154DEA">
        <w:rPr>
          <w:rFonts w:ascii="Arial" w:eastAsiaTheme="minorHAnsi" w:hAnsi="Arial" w:cs="Arial"/>
          <w:color w:val="auto"/>
          <w:sz w:val="24"/>
          <w:szCs w:val="24"/>
        </w:rPr>
        <w:t xml:space="preserve"> Contudo, novos estudos serão necessários para avaliar o desempenho no FMS. </w:t>
      </w:r>
    </w:p>
    <w:p w:rsidR="00C30470" w:rsidRPr="002A518B" w:rsidRDefault="002F3273" w:rsidP="00C30470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s alterações na força, mobilidade, propriocepção e avaliação do movimento funcional modificada </w:t>
      </w:r>
      <w:r>
        <w:rPr>
          <w:rFonts w:ascii="Arial" w:hAnsi="Arial" w:cs="Arial"/>
          <w:color w:val="auto"/>
          <w:sz w:val="24"/>
          <w:szCs w:val="24"/>
        </w:rPr>
        <w:t xml:space="preserve">já foram investigadas </w:t>
      </w:r>
      <w:r w:rsidR="00C30470" w:rsidRPr="002A518B">
        <w:rPr>
          <w:rFonts w:ascii="Arial" w:hAnsi="Arial" w:cs="Arial"/>
          <w:color w:val="auto"/>
          <w:sz w:val="24"/>
          <w:szCs w:val="24"/>
        </w:rPr>
        <w:t>para determinar o uso preditivo de lesões em membros inferiores com 16 atletas profissionais da liga inglesa de futebol, durante a temporada de competição de 2014/2015</w:t>
      </w:r>
      <w:r w:rsidR="00217CD0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DOI":"10.1136/bmjsem-2016-000134","author":[{"dropping-particle":"","family":"Yeung","given":"Jonathan","non-dropping-particle":"","parse-names":false,"suffix":""},{"dropping-particle":"","family":"Cleves","given":"Andrew","non-dropping-particle":"","parse-names":false,"suffix":""},{"dropping-particle":"","family":"Griffiths","given":"Hywell","non-dropping-particle":"","parse-names":false,"suffix":""},{"dropping-particle":"","family":"Nokes","given":"Len","non-dropping-particle":"","parse-names":false,"suffix":""}],"container-title":"BMJ Open Sport &amp; Exercise Medicini","id":"ITEM-1","issued":{"date-parts":[["2016"]]},"page":"1-6","title":"Mobility , proprioception , strength and FMS as predictors of injury in professional footballers","type":"article-journal"},"uris":["http://www.mendeley.com/documents/?uuid=6b9b7c40-7b00-4381-b7cc-28bb6597c45c"]}],"mendeley":{"formattedCitation":"(Yeung et al. 2016)","manualFormatting":"(Yeung e colaboradores, 2016)","plainTextFormattedCitation":"(Yeung et al. 2016)","previouslyFormattedCitation":"&lt;sup&gt;24&lt;/sup&gt;"},"properties":{"noteIndex":0},"schema":"https://github.com/citation-style-language/schema/raw/master/csl-citation.json"}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493A1C">
        <w:rPr>
          <w:rFonts w:ascii="Arial" w:hAnsi="Arial" w:cs="Arial"/>
          <w:noProof/>
          <w:color w:val="auto"/>
          <w:sz w:val="24"/>
          <w:szCs w:val="24"/>
        </w:rPr>
        <w:t>(</w:t>
      </w:r>
      <w:r>
        <w:rPr>
          <w:rFonts w:ascii="Arial" w:hAnsi="Arial" w:cs="Arial"/>
          <w:noProof/>
          <w:color w:val="auto"/>
          <w:sz w:val="24"/>
          <w:szCs w:val="24"/>
        </w:rPr>
        <w:t xml:space="preserve">Yeung e colaboradores, </w:t>
      </w:r>
      <w:r w:rsidRPr="00493A1C">
        <w:rPr>
          <w:rFonts w:ascii="Arial" w:hAnsi="Arial" w:cs="Arial"/>
          <w:noProof/>
          <w:color w:val="auto"/>
          <w:sz w:val="24"/>
          <w:szCs w:val="24"/>
        </w:rPr>
        <w:t>2016)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. Foi observado que o FMS apresentou diferenças benéficas consideráveis, sendo um possível indicador de que este se torne um método de avaliação do movimento padrão ouro. </w:t>
      </w:r>
      <w:r w:rsidR="003B64BE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O FMS seria a ferramenta mais capacitada que se assemelha às demandas físicas, devido o potencial para apontar de forma clara e eficiente os </w:t>
      </w:r>
      <w:r w:rsidR="003B64BE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lastRenderedPageBreak/>
        <w:t>pontos que poderão afetar o desempenho</w:t>
      </w:r>
      <w:r w:rsidR="00CF2738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fldChar w:fldCharType="begin" w:fldLock="1"/>
      </w:r>
      <w:r w:rsidR="00CF2738">
        <w:rPr>
          <w:rFonts w:ascii="Arial" w:hAnsi="Arial" w:cs="Arial"/>
          <w:color w:val="auto"/>
          <w:sz w:val="24"/>
          <w:szCs w:val="24"/>
          <w:shd w:val="clear" w:color="auto" w:fill="FFFFFF"/>
        </w:rPr>
        <w:instrText>ADDIN CSL_CITATION {"citationItems":[{"id":"ITEM-1","itemData":{"author":[{"dropping-particle":"","family":"Glass","given":"Stephen M","non-dropping-particle":"","parse-names":false,"suffix":""},{"dropping-particle":"","family":"Ross","given":"Scott E","non-dropping-particle":"","parse-names":false,"suffix":""}],"container-title":"The Internationl Journal of Sports Physical Therapy","id":"ITEM-1","issue":"5","issued":{"date-parts":[["2015"]]},"page":"612-621","title":"Modified Functional Movement Screening As A Predictor Of Tactical Performance Potential In Recreationally Active Adults","type":"article-journal","volume":"10"},"uris":["http://www.mendeley.com/documents/?uuid=cb164709-2529-4a98-8c86-1ad656c2660b"]}],"mendeley":{"formattedCitation":"(Glass and Ross 2015)","manualFormatting":"(Glass e Ross, 2015)","plainTextFormattedCitation":"(Glass and Ross 2015)","previouslyFormattedCitation":"&lt;sup&gt;25&lt;/sup&gt;"},"properties":{"noteIndex":0},"schema":"https://github.com/citation-style-language/schema/raw/master/csl-citation.json"}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 xml:space="preserve">(Glass </w:t>
      </w:r>
      <w:r w:rsidR="00CF2738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>e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 xml:space="preserve"> Ross</w:t>
      </w:r>
      <w:r w:rsidR="00CF2738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>,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  <w:shd w:val="clear" w:color="auto" w:fill="FFFFFF"/>
        </w:rPr>
        <w:t xml:space="preserve"> 2015)</w:t>
      </w:r>
      <w:r w:rsidR="008834CB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fldChar w:fldCharType="end"/>
      </w:r>
      <w:r w:rsidR="003B64BE" w:rsidRPr="002A518B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</w:t>
      </w:r>
      <w:r w:rsidR="003B64BE" w:rsidRPr="002A518B">
        <w:rPr>
          <w:rFonts w:ascii="Arial" w:hAnsi="Arial" w:cs="Arial"/>
          <w:color w:val="auto"/>
          <w:sz w:val="24"/>
          <w:szCs w:val="24"/>
        </w:rPr>
        <w:t>Esse instrumento de observação vem colaborar com treinadores e profissionais de atendimento personalizado que atuam com treinamento de força, aeróbio e condicionamento físico em geral. FMS ajuda na avaliação da mobilidade e estabilidade funcional assimétrica e bilateral do movimento para prevenir riscos de lesões na decorrência de desequilíbrios e problemas quaisquer decorrentes do movimento do corpo humano.</w:t>
      </w:r>
    </w:p>
    <w:p w:rsidR="00C30470" w:rsidRPr="002A518B" w:rsidRDefault="00CF2738" w:rsidP="00C30470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 contrapartida, </w:t>
      </w:r>
      <w:r w:rsidR="002F3273">
        <w:rPr>
          <w:rFonts w:ascii="Arial" w:hAnsi="Arial" w:cs="Arial"/>
          <w:color w:val="auto"/>
          <w:sz w:val="24"/>
          <w:szCs w:val="24"/>
        </w:rPr>
        <w:t>outro estudo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2F3273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{"citationItems":[{"id":"ITEM-1","itemData":{"DOI":"10.5312/wjo.v7.i4.202","ISBN":"1716839831","author":[{"dropping-particle":"","family":"Chimera","given":"Nicole J","non-dropping-particle":"","parse-names":false,"suffix":""},{"dropping-particle":"","family":"Warren","given":"Meghan","non-dropping-particle":"","parse-names":false,"suffix":""}],"container-title":"World Jounal of Orthopedics","id":"ITEM-1","issue":"4","issued":{"date-parts":[["2016"]]},"page":"202-217","title":"Use of clinical movement screening tests to predict injury in sport","type":"article-journal","volume":"7"},"uris":["http://www.mendeley.com/documents/?uuid=cf60a7ff-8955-4ad6-ac0e-d5258963d55d"]}],"mendeley":{"formattedCitation":"(Chimera and Warren 2016)","manualFormatting":"(Chimera e Warren, 2016)","plainTextFormattedCitation":"(Chimera and Warren 2016)","previouslyFormattedCitation":"&lt;sup&gt;18&lt;/sup&gt;"},"properties":{"noteIndex":0},"schema":"https://github.com/citation-style-language/schema/raw/master/csl-citation.json"}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>(</w:t>
      </w:r>
      <w:r w:rsidR="002F3273">
        <w:rPr>
          <w:rFonts w:ascii="Arial" w:hAnsi="Arial" w:cs="Arial"/>
          <w:noProof/>
          <w:color w:val="auto"/>
          <w:sz w:val="24"/>
          <w:szCs w:val="24"/>
        </w:rPr>
        <w:t xml:space="preserve">Chimera e Warren, </w:t>
      </w:r>
      <w:r w:rsidR="00493A1C" w:rsidRPr="00493A1C">
        <w:rPr>
          <w:rFonts w:ascii="Arial" w:hAnsi="Arial" w:cs="Arial"/>
          <w:noProof/>
          <w:color w:val="auto"/>
          <w:sz w:val="24"/>
          <w:szCs w:val="24"/>
        </w:rPr>
        <w:t>2016)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2F3273">
        <w:rPr>
          <w:rFonts w:ascii="Arial" w:hAnsi="Arial" w:cs="Arial"/>
          <w:color w:val="auto"/>
          <w:sz w:val="24"/>
          <w:szCs w:val="24"/>
        </w:rPr>
        <w:t xml:space="preserve"> relatou</w:t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 que</w:t>
      </w:r>
      <w:r w:rsidR="003E0179">
        <w:rPr>
          <w:rFonts w:ascii="Arial" w:hAnsi="Arial" w:cs="Arial"/>
          <w:color w:val="auto"/>
          <w:sz w:val="24"/>
          <w:szCs w:val="24"/>
        </w:rPr>
        <w:t>,</w:t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 apesar de toda a popularidade</w:t>
      </w:r>
      <w:r w:rsidR="003E0179">
        <w:rPr>
          <w:rFonts w:ascii="Arial" w:hAnsi="Arial" w:cs="Arial"/>
          <w:color w:val="auto"/>
          <w:sz w:val="24"/>
          <w:szCs w:val="24"/>
        </w:rPr>
        <w:t>,</w:t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 os registros sobre FMS são conflitantes diminuindo a possibilidade de fazer indicações da s</w:t>
      </w:r>
      <w:r>
        <w:rPr>
          <w:rFonts w:ascii="Arial" w:hAnsi="Arial" w:cs="Arial"/>
          <w:color w:val="auto"/>
          <w:sz w:val="24"/>
          <w:szCs w:val="24"/>
        </w:rPr>
        <w:t xml:space="preserve">ua utilização definitiva. </w:t>
      </w:r>
      <w:r w:rsidR="002F3273">
        <w:rPr>
          <w:rFonts w:ascii="Arial" w:hAnsi="Arial" w:cs="Arial"/>
          <w:color w:val="auto"/>
          <w:sz w:val="24"/>
          <w:szCs w:val="24"/>
        </w:rPr>
        <w:t>Também foram avaliados</w:t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 20 atletas de hóquei </w:t>
      </w:r>
      <w:r w:rsidR="002F3273">
        <w:rPr>
          <w:rFonts w:ascii="Arial" w:hAnsi="Arial" w:cs="Arial"/>
          <w:color w:val="auto"/>
          <w:sz w:val="24"/>
          <w:szCs w:val="24"/>
        </w:rPr>
        <w:t xml:space="preserve">em um estudo </w:t>
      </w:r>
      <w:r w:rsidR="00C30470" w:rsidRPr="002A518B">
        <w:rPr>
          <w:rFonts w:ascii="Arial" w:hAnsi="Arial" w:cs="Arial"/>
          <w:color w:val="auto"/>
          <w:sz w:val="24"/>
          <w:szCs w:val="24"/>
        </w:rPr>
        <w:t>utilizando o FMS para identificar lesões emergentes que pudessem ser prevenidas</w:t>
      </w:r>
      <w:r w:rsidR="002F3273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2F3273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ISBN":"6043147238","author":[{"dropping-particle":"","family":"Dossa","given":"Khaled","non-dropping-particle":"","parse-names":false,"suffix":""},{"dropping-particle":"","family":"Cashman","given":"Glenn","non-dropping-particle":"","parse-names":false,"suffix":""},{"dropping-particle":"","family":"Howitt","given":"Scott","non-dropping-particle":"","parse-names":false,"suffix":""},{"dropping-particle":"","family":"West","given":"Bill","non-dropping-particle":"","parse-names":false,"suffix":""},{"dropping-particle":"","family":"Murray","given":"Nick","non-dropping-particle":"","parse-names":false,"suffix":""}],"container-title":"The Journal of the Canadian Chiropractic Association","id":"ITEM-1","issue":"4","issued":{"date-parts":[["2014"]]},"page":"421-427","title":"Can injury in major junior hockey players be predicted by a pre-season functional movement screen – a prospective cohort study","type":"article-journal","volume":"58"},"uris":["http://www.mendeley.com/documents/?uuid=bdd21cae-40b0-4421-b0fc-ce9e33262591"]}],"mendeley":{"formattedCitation":"(Dossa et al. 2014)","manualFormatting":"( Dossa e colaboradores, 2014)","plainTextFormattedCitation":"(Dossa et al. 2014)","previouslyFormattedCitation":"&lt;sup&gt;16&lt;/sup&gt;"},"properties":{"noteIndex":0},"schema":"https://github.com/citation-style-language/schema/raw/master/csl-citation.json"}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2F3273" w:rsidRPr="00493A1C">
        <w:rPr>
          <w:rFonts w:ascii="Arial" w:hAnsi="Arial" w:cs="Arial"/>
          <w:noProof/>
          <w:color w:val="auto"/>
          <w:sz w:val="24"/>
          <w:szCs w:val="24"/>
        </w:rPr>
        <w:t>(</w:t>
      </w:r>
      <w:r w:rsidR="002F3273">
        <w:rPr>
          <w:rFonts w:ascii="Arial" w:hAnsi="Arial" w:cs="Arial"/>
          <w:color w:val="auto"/>
          <w:sz w:val="24"/>
          <w:szCs w:val="24"/>
        </w:rPr>
        <w:t>Dossa</w:t>
      </w:r>
      <w:r w:rsidR="002F3273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2F3273">
        <w:rPr>
          <w:rFonts w:ascii="Arial" w:hAnsi="Arial" w:cs="Arial"/>
          <w:color w:val="auto"/>
          <w:sz w:val="24"/>
          <w:szCs w:val="24"/>
        </w:rPr>
        <w:t xml:space="preserve">e colaboradores, </w:t>
      </w:r>
      <w:r w:rsidR="002F3273" w:rsidRPr="00493A1C">
        <w:rPr>
          <w:rFonts w:ascii="Arial" w:hAnsi="Arial" w:cs="Arial"/>
          <w:noProof/>
          <w:color w:val="auto"/>
          <w:sz w:val="24"/>
          <w:szCs w:val="24"/>
        </w:rPr>
        <w:t>2014)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C30470" w:rsidRPr="002A518B">
        <w:rPr>
          <w:rFonts w:ascii="Arial" w:hAnsi="Arial" w:cs="Arial"/>
          <w:color w:val="auto"/>
          <w:sz w:val="24"/>
          <w:szCs w:val="24"/>
        </w:rPr>
        <w:t xml:space="preserve">. Constatou-se ao final do estudo que por ter sido uma amostra pequena nos esportes de contato as lesões por colisão são inevitáveis. Existe uma necessidade de que aconteçam mais estudos com qualidade e replicabilidade científica que colaborem na elaboração preventiva de lesões para um melhor desempenho envolvendo o FMS. </w:t>
      </w:r>
    </w:p>
    <w:p w:rsidR="00FC3133" w:rsidRPr="003E0179" w:rsidRDefault="00FA198B" w:rsidP="00FC313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hAnsi="Arial" w:cs="Arial"/>
          <w:color w:val="auto"/>
          <w:sz w:val="24"/>
          <w:szCs w:val="24"/>
        </w:rPr>
        <w:tab/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O consumo de oxigênio após treinamento bilateral através do movimento de </w:t>
      </w:r>
      <w:r w:rsidR="00FC3133" w:rsidRPr="002A518B">
        <w:rPr>
          <w:rFonts w:ascii="Arial" w:eastAsiaTheme="minorHAnsi" w:hAnsi="Arial" w:cs="Arial"/>
          <w:i/>
          <w:color w:val="auto"/>
          <w:sz w:val="24"/>
          <w:szCs w:val="24"/>
        </w:rPr>
        <w:t>swing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com </w:t>
      </w:r>
      <w:r w:rsidR="00FC3133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Kettlebell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>já foi</w:t>
      </w:r>
      <w:r w:rsidR="00FC3133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avaliado de forma direta 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begin" w:fldLock="1"/>
      </w:r>
      <w:r w:rsidR="002F3273">
        <w:rPr>
          <w:rFonts w:ascii="Arial" w:eastAsiaTheme="minorHAnsi" w:hAnsi="Arial" w:cs="Arial"/>
          <w:color w:val="auto"/>
          <w:sz w:val="24"/>
          <w:szCs w:val="24"/>
        </w:rPr>
        <w:instrText>ADDIN CSL_CITATION {"citationItems":[{"id":"ITEM-1","itemData":{"author":[{"dropping-particle":"","family":"Farrar","given":"Ryan E","non-dropping-particle":"","parse-names":false,"suffix":""},{"dropping-particle":"","family":"Mayhew","given":"Jerry L","non-dropping-particle":"","parse-names":false,"suffix":""},{"dropping-particle":"","family":"Koch","given":"Alexander J","non-dropping-particle":"","parse-names":false,"suffix":""}],"container-title":"Journal of Strenght and Conditioning Research","id":"ITEM-1","issue":"4","issued":{"date-parts":[["2010"]]},"page":"1034-1036","title":"Oxygen Cost of Kettlebell Swings","type":"article-journal","volume":"24"},"uris":["http://www.mendeley.com/documents/?uuid=05a367ed-3918-4c45-9f99-242e6c7f632f"]}],"mendeley":{"formattedCitation":"(Farrar, Mayhew, and Koch 2010)","manualFormatting":"(Farrar, Mayhew e Koch, 2010; Hulsey e colaboradores, 2012)","plainTextFormattedCitation":"(Farrar, Mayhew, and Koch 2010)","previouslyFormattedCitation":"&lt;sup&gt;26&lt;/sup&gt;"},"properties":{"noteIndex":0},"schema":"https://github.com/citation-style-language/schema/raw/master/csl-citation.json"}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separate"/>
      </w:r>
      <w:r w:rsidR="00CF2738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(Farrar, Mayhew e 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Koch</w:t>
      </w:r>
      <w:r w:rsidR="00CF2738">
        <w:rPr>
          <w:rFonts w:ascii="Arial" w:eastAsiaTheme="minorHAnsi" w:hAnsi="Arial" w:cs="Arial"/>
          <w:noProof/>
          <w:color w:val="auto"/>
          <w:sz w:val="24"/>
          <w:szCs w:val="24"/>
        </w:rPr>
        <w:t>,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 2010</w:t>
      </w:r>
      <w:r w:rsidR="002F3273">
        <w:rPr>
          <w:rFonts w:ascii="Arial" w:eastAsiaTheme="minorHAnsi" w:hAnsi="Arial" w:cs="Arial"/>
          <w:noProof/>
          <w:color w:val="auto"/>
          <w:sz w:val="24"/>
          <w:szCs w:val="24"/>
        </w:rPr>
        <w:t xml:space="preserve">; Hulsey e colaboradores, </w:t>
      </w:r>
      <w:r w:rsidR="002F3273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2012</w:t>
      </w:r>
      <w:r w:rsidR="00493A1C" w:rsidRPr="00493A1C">
        <w:rPr>
          <w:rFonts w:ascii="Arial" w:eastAsiaTheme="minorHAnsi" w:hAnsi="Arial" w:cs="Arial"/>
          <w:noProof/>
          <w:color w:val="auto"/>
          <w:sz w:val="24"/>
          <w:szCs w:val="24"/>
        </w:rPr>
        <w:t>)</w:t>
      </w:r>
      <w:r w:rsidR="008834CB" w:rsidRPr="002A518B">
        <w:rPr>
          <w:rFonts w:ascii="Arial" w:eastAsiaTheme="minorHAnsi" w:hAnsi="Arial" w:cs="Arial"/>
          <w:color w:val="auto"/>
          <w:sz w:val="24"/>
          <w:szCs w:val="24"/>
        </w:rPr>
        <w:fldChar w:fldCharType="end"/>
      </w:r>
      <w:r w:rsidR="00FC3133" w:rsidRPr="00493A1C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Em todos estes estudos os autores concluíram que o consumo de oxigênio atingiu valores suficientes para exercer influência positiva no condicionamento cardiorrespiratório. Entretanto, nenhum destes estudos havia utilizado um teste de pista para avaliar a influência de um período de treinamento de </w:t>
      </w:r>
      <w:r w:rsidR="00FC3133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="00FC3133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Kettlebell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>sobre a capacidade cardiorespiratória. No nosso estudo ambos grupos apresentaram uma melhora</w:t>
      </w:r>
      <w:r w:rsidR="00FC3133">
        <w:rPr>
          <w:rFonts w:ascii="Arial" w:eastAsiaTheme="minorHAnsi" w:hAnsi="Arial" w:cs="Arial"/>
          <w:color w:val="auto"/>
          <w:sz w:val="24"/>
          <w:szCs w:val="24"/>
        </w:rPr>
        <w:t xml:space="preserve"> significativa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no </w:t>
      </w:r>
      <w:r w:rsidR="00FC3133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YoYo Test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após as 5 semanas de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lastRenderedPageBreak/>
        <w:t xml:space="preserve">treinamento com </w:t>
      </w:r>
      <w:r w:rsidR="00FC3133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Kettlebell </w:t>
      </w:r>
      <w:r w:rsidR="00FC3133" w:rsidRPr="002A518B">
        <w:rPr>
          <w:rFonts w:ascii="Arial" w:eastAsiaTheme="minorHAnsi" w:hAnsi="Arial" w:cs="Arial"/>
          <w:iCs/>
          <w:color w:val="auto"/>
          <w:sz w:val="24"/>
          <w:szCs w:val="24"/>
        </w:rPr>
        <w:t>unilateral ou bilateralmente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Este resultado </w:t>
      </w:r>
      <w:r w:rsidR="00FC3133">
        <w:rPr>
          <w:rFonts w:ascii="Arial" w:eastAsiaTheme="minorHAnsi" w:hAnsi="Arial" w:cs="Arial"/>
          <w:color w:val="auto"/>
          <w:sz w:val="24"/>
          <w:szCs w:val="24"/>
        </w:rPr>
        <w:t xml:space="preserve">indica 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que o treino com </w:t>
      </w:r>
      <w:r w:rsidR="00FC3133" w:rsidRPr="002A518B">
        <w:rPr>
          <w:rFonts w:ascii="Arial" w:eastAsiaTheme="minorHAnsi" w:hAnsi="Arial" w:cs="Arial"/>
          <w:i/>
          <w:color w:val="auto"/>
          <w:sz w:val="24"/>
          <w:szCs w:val="24"/>
        </w:rPr>
        <w:t>Kettlebell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unilateral e bilateral </w:t>
      </w:r>
      <w:r w:rsidR="00FC3133">
        <w:rPr>
          <w:rFonts w:ascii="Arial" w:eastAsiaTheme="minorHAnsi" w:hAnsi="Arial" w:cs="Arial"/>
          <w:color w:val="auto"/>
          <w:sz w:val="24"/>
          <w:szCs w:val="24"/>
        </w:rPr>
        <w:t>exerce</w:t>
      </w:r>
      <w:r w:rsidR="00FC313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uma influência positiva no aprimoramento da capacidade cardiorespiratória no </w:t>
      </w:r>
      <w:r w:rsidR="00FC3133" w:rsidRPr="002A518B">
        <w:rPr>
          <w:rFonts w:ascii="Arial" w:eastAsiaTheme="minorHAnsi" w:hAnsi="Arial" w:cs="Arial"/>
          <w:i/>
          <w:color w:val="auto"/>
          <w:sz w:val="24"/>
          <w:szCs w:val="24"/>
        </w:rPr>
        <w:t>YoYo Test</w:t>
      </w:r>
      <w:r w:rsidR="00FC3133">
        <w:rPr>
          <w:rFonts w:ascii="Arial" w:eastAsiaTheme="minorHAnsi" w:hAnsi="Arial" w:cs="Arial"/>
          <w:i/>
          <w:color w:val="auto"/>
          <w:sz w:val="24"/>
          <w:szCs w:val="24"/>
        </w:rPr>
        <w:t xml:space="preserve">, </w:t>
      </w:r>
      <w:r w:rsidR="00FC3133" w:rsidRPr="003E0179">
        <w:rPr>
          <w:rFonts w:ascii="Arial" w:eastAsiaTheme="minorHAnsi" w:hAnsi="Arial" w:cs="Arial"/>
          <w:color w:val="auto"/>
          <w:sz w:val="24"/>
          <w:szCs w:val="24"/>
        </w:rPr>
        <w:t>sendo, portanto, recomendado sua prática como ferramenta auxiliar, principal ou única no aumento do desempenho cardiorespiratório.</w:t>
      </w:r>
      <w:r w:rsidR="00F27B9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:rsidR="0089390D" w:rsidRPr="002A518B" w:rsidRDefault="00FC3133" w:rsidP="00FA198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7E1A03">
        <w:rPr>
          <w:rFonts w:ascii="Arial" w:hAnsi="Arial" w:cs="Arial"/>
          <w:color w:val="auto"/>
          <w:sz w:val="24"/>
          <w:szCs w:val="24"/>
        </w:rPr>
        <w:t>P</w:t>
      </w:r>
      <w:r w:rsidR="0089390D" w:rsidRPr="002A518B">
        <w:rPr>
          <w:rFonts w:ascii="Arial" w:hAnsi="Arial" w:cs="Arial"/>
          <w:color w:val="auto"/>
          <w:sz w:val="24"/>
          <w:szCs w:val="24"/>
        </w:rPr>
        <w:t>ontos específicos que permitiram anteceder evidências que sugerissem possíveis les</w:t>
      </w:r>
      <w:r w:rsidR="00D75EEE" w:rsidRPr="002A518B">
        <w:rPr>
          <w:rFonts w:ascii="Arial" w:hAnsi="Arial" w:cs="Arial"/>
          <w:color w:val="auto"/>
          <w:sz w:val="24"/>
          <w:szCs w:val="24"/>
        </w:rPr>
        <w:t>ões nos membros inferiores</w:t>
      </w:r>
      <w:r w:rsidR="007E1A03">
        <w:rPr>
          <w:rFonts w:ascii="Arial" w:hAnsi="Arial" w:cs="Arial"/>
          <w:color w:val="auto"/>
          <w:sz w:val="24"/>
          <w:szCs w:val="24"/>
        </w:rPr>
        <w:t xml:space="preserve"> foram identificados, tais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 como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 equilíbrio, força, peso, estado de maturação física, anatomia e frouxidão ligamentar</w:t>
      </w:r>
      <w:r w:rsidR="007E1A03">
        <w:rPr>
          <w:rFonts w:ascii="Arial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begin" w:fldLock="1"/>
      </w:r>
      <w:r w:rsidR="007E1A03">
        <w:rPr>
          <w:rFonts w:ascii="Arial" w:hAnsi="Arial" w:cs="Arial"/>
          <w:color w:val="auto"/>
          <w:sz w:val="24"/>
          <w:szCs w:val="24"/>
        </w:rPr>
        <w:instrText>ADDIN CSL_CITATION {"citationItems":[{"id":"ITEM-1","itemData":{"DOI":"10.1097/JSM.0000000000000284.Physical","ISBN":"0000000000000","author":[{"dropping-particle":"","family":"Onate","given":"James A","non-dropping-particle":"","parse-names":false,"suffix":""},{"dropping-particle":"","family":"Everhart","given":"Joshua S","non-dropping-particle":"","parse-names":false,"suffix":""},{"dropping-particle":"","family":"Clifton","given":"Daniel R","non-dropping-particle":"","parse-names":false,"suffix":""},{"dropping-particle":"","family":"Best","given":"Thomas M","non-dropping-particle":"","parse-names":false,"suffix":""},{"dropping-particle":"","family":"Borchers","given":"James R","non-dropping-particle":"","parse-names":false,"suffix":""},{"dropping-particle":"","family":"Chaudhari","given":"Ajit M W","non-dropping-particle":"","parse-names":false,"suffix":""}],"container-title":"Clinical Journal of Sport Medicine","id":"ITEM-1","issue":"6","issued":{"date-parts":[["2016"]]},"page":"435-444","title":"Physical Exam Risk Factors for Lower Extremity Injury in High School Athletes: A Systematic Review","type":"article-journal","volume":"26"},"uris":["http://www.mendeley.com/documents/?uuid=c10d9121-2c4b-40fe-8dcd-5d0df9c5edb8"]}],"mendeley":{"formattedCitation":"(Onate et al. 2016)","manualFormatting":"(Onate e colaboradores, 2016)","plainTextFormattedCitation":"(Onate et al. 2016)","previouslyFormattedCitation":"&lt;sup&gt;28&lt;/sup&gt;"},"properties":{"noteIndex":0},"schema":"https://github.com/citation-style-language/schema/raw/master/csl-citation.json"}</w:instrTex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separate"/>
      </w:r>
      <w:r w:rsidR="007E1A03" w:rsidRPr="00493A1C">
        <w:rPr>
          <w:rFonts w:ascii="Arial" w:hAnsi="Arial" w:cs="Arial"/>
          <w:noProof/>
          <w:color w:val="auto"/>
          <w:sz w:val="24"/>
          <w:szCs w:val="24"/>
        </w:rPr>
        <w:t>(</w:t>
      </w:r>
      <w:r w:rsidR="007E1A03">
        <w:rPr>
          <w:rFonts w:ascii="Arial" w:hAnsi="Arial" w:cs="Arial"/>
          <w:noProof/>
          <w:color w:val="auto"/>
          <w:sz w:val="24"/>
          <w:szCs w:val="24"/>
        </w:rPr>
        <w:t xml:space="preserve">Onate e colaboradores, </w:t>
      </w:r>
      <w:r w:rsidR="007E1A03" w:rsidRPr="00493A1C">
        <w:rPr>
          <w:rFonts w:ascii="Arial" w:hAnsi="Arial" w:cs="Arial"/>
          <w:noProof/>
          <w:color w:val="auto"/>
          <w:sz w:val="24"/>
          <w:szCs w:val="24"/>
        </w:rPr>
        <w:t>2016)</w:t>
      </w:r>
      <w:r w:rsidR="008834CB" w:rsidRPr="002A518B">
        <w:rPr>
          <w:rFonts w:ascii="Arial" w:hAnsi="Arial" w:cs="Arial"/>
          <w:color w:val="auto"/>
          <w:sz w:val="24"/>
          <w:szCs w:val="24"/>
        </w:rPr>
        <w:fldChar w:fldCharType="end"/>
      </w:r>
      <w:r w:rsidR="0089390D" w:rsidRPr="002A518B">
        <w:rPr>
          <w:rFonts w:ascii="Arial" w:hAnsi="Arial" w:cs="Arial"/>
          <w:color w:val="auto"/>
          <w:sz w:val="24"/>
          <w:szCs w:val="24"/>
        </w:rPr>
        <w:t>. FMS como ferramenta par</w:t>
      </w:r>
      <w:r w:rsidR="00D75EEE" w:rsidRPr="002A518B">
        <w:rPr>
          <w:rFonts w:ascii="Arial" w:hAnsi="Arial" w:cs="Arial"/>
          <w:color w:val="auto"/>
          <w:sz w:val="24"/>
          <w:szCs w:val="24"/>
        </w:rPr>
        <w:t>a prevenção de lesões pode</w:t>
      </w:r>
      <w:r w:rsidR="0089390D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diminuir </w:t>
      </w:r>
      <w:r w:rsidR="0089390D" w:rsidRPr="002A518B">
        <w:rPr>
          <w:rFonts w:ascii="Arial" w:hAnsi="Arial" w:cs="Arial"/>
          <w:color w:val="auto"/>
          <w:sz w:val="24"/>
          <w:szCs w:val="24"/>
        </w:rPr>
        <w:t>possíveis riscos de lesões em membros inferiores.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 Estes dados estão em consonância com os achados do nosso estudo onde houve uma melhora na pontuação final do FMS, mas a força máxima dos membros inferiores avaliada através do exercício de </w:t>
      </w:r>
      <w:r w:rsidR="00D75EEE" w:rsidRPr="002A518B">
        <w:rPr>
          <w:rFonts w:ascii="Arial" w:hAnsi="Arial" w:cs="Arial"/>
          <w:i/>
          <w:color w:val="auto"/>
          <w:sz w:val="24"/>
          <w:szCs w:val="24"/>
        </w:rPr>
        <w:t>leg press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 45</w:t>
      </w:r>
      <w:r w:rsidR="00D75EEE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D17AC8" w:rsidRPr="002A518B">
        <w:rPr>
          <w:rFonts w:ascii="Arial" w:hAnsi="Arial" w:cs="Arial"/>
          <w:color w:val="auto"/>
          <w:sz w:val="24"/>
          <w:szCs w:val="24"/>
        </w:rPr>
        <w:t xml:space="preserve">não 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foi aumentada de modo significativo após 5 semanas de treino com </w:t>
      </w:r>
      <w:r w:rsidR="00D75EEE" w:rsidRPr="002A518B">
        <w:rPr>
          <w:rFonts w:ascii="Arial" w:hAnsi="Arial" w:cs="Arial"/>
          <w:i/>
          <w:color w:val="auto"/>
          <w:sz w:val="24"/>
          <w:szCs w:val="24"/>
        </w:rPr>
        <w:t>Kettlebell.</w:t>
      </w:r>
      <w:r w:rsidR="00D75EEE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7E1A03">
        <w:rPr>
          <w:rFonts w:ascii="Arial" w:eastAsiaTheme="minorHAnsi" w:hAnsi="Arial" w:cs="Arial"/>
          <w:color w:val="auto"/>
          <w:sz w:val="24"/>
          <w:szCs w:val="24"/>
        </w:rPr>
        <w:t>O</w:t>
      </w:r>
      <w:r w:rsidR="00FA198B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FA198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leg press </w:t>
      </w:r>
      <w:r w:rsidR="00FA198B" w:rsidRPr="002A518B">
        <w:rPr>
          <w:rFonts w:ascii="Arial" w:hAnsi="Arial" w:cs="Arial"/>
          <w:color w:val="auto"/>
          <w:sz w:val="24"/>
          <w:szCs w:val="24"/>
        </w:rPr>
        <w:t>45</w:t>
      </w:r>
      <w:r w:rsidR="00FA198B" w:rsidRPr="002A518B">
        <w:rPr>
          <w:rFonts w:ascii="Arial" w:hAnsi="Arial" w:cs="Arial"/>
          <w:color w:val="auto"/>
          <w:sz w:val="24"/>
          <w:szCs w:val="24"/>
          <w:vertAlign w:val="superscript"/>
        </w:rPr>
        <w:t>o</w:t>
      </w:r>
      <w:r w:rsidR="00FA198B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7E1A03">
        <w:rPr>
          <w:rFonts w:ascii="Arial" w:eastAsiaTheme="minorHAnsi" w:hAnsi="Arial" w:cs="Arial"/>
          <w:color w:val="auto"/>
          <w:sz w:val="24"/>
          <w:szCs w:val="24"/>
        </w:rPr>
        <w:t xml:space="preserve">também já foi utilizado </w:t>
      </w:r>
      <w:r w:rsidR="00FA198B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para avaliar a força máxima de membros inferiores </w:t>
      </w:r>
      <w:r w:rsidR="00D17AC8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após 8 semanas de treinamento com </w:t>
      </w:r>
      <w:r w:rsidR="00D17AC8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D17AC8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FA198B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e encontraram um aumento de </w:t>
      </w:r>
      <w:r w:rsidR="00D17AC8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apenas </w:t>
      </w:r>
      <w:r w:rsidR="00FA198B" w:rsidRPr="002A518B">
        <w:rPr>
          <w:rFonts w:ascii="Arial" w:eastAsiaTheme="minorHAnsi" w:hAnsi="Arial" w:cs="Arial"/>
          <w:color w:val="auto"/>
          <w:sz w:val="24"/>
          <w:szCs w:val="24"/>
        </w:rPr>
        <w:t>14,8%</w:t>
      </w:r>
      <w:r w:rsidR="00D17AC8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6218FD" w:rsidRPr="002A518B">
        <w:rPr>
          <w:rFonts w:ascii="Arial" w:eastAsiaTheme="minorHAnsi" w:hAnsi="Arial" w:cs="Arial"/>
          <w:color w:val="auto"/>
          <w:sz w:val="24"/>
          <w:szCs w:val="24"/>
        </w:rPr>
        <w:t>assim como também houve aumento na força muscular máxima dos membros inferiores no nosso estudo</w:t>
      </w:r>
      <w:r w:rsidR="007E1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begin" w:fldLock="1"/>
      </w:r>
      <w:r w:rsidR="007E1A03">
        <w:rPr>
          <w:rFonts w:ascii="Arial" w:eastAsiaTheme="minorHAnsi" w:hAnsi="Arial" w:cs="Arial"/>
          <w:i/>
          <w:iCs/>
          <w:color w:val="auto"/>
          <w:sz w:val="24"/>
          <w:szCs w:val="24"/>
        </w:rPr>
        <w:instrText>ADDIN CSL_CITATION {"citationItems":[{"id":"ITEM-1","itemData":{"author":[{"dropping-particle":"","family":"Beltz","given":"Nick","non-dropping-particle":"","parse-names":false,"suffix":""},{"dropping-particle":"","family":"Erbes","given":"Dustin","non-dropping-particle":"","parse-names":false,"suffix":""},{"dropping-particle":"","family":"Porcari","given":"John P","non-dropping-particle":"","parse-names":false,"suffix":""},{"dropping-particle":"","family":"Martinez","given":"Ray","non-dropping-particle":"","parse-names":false,"suffix":""},{"dropping-particle":"","family":"Doberstein","given":"Scott","non-dropping-particle":"","parse-names":false,"suffix":""},{"dropping-particle":"","family":"Foster","given":"Carl","non-dropping-particle":"","parse-names":false,"suffix":""}],"container-title":"Journal of Fitness Research","id":"ITEM-1","issue":"October 2015","issued":{"date-parts":[["2013"]]},"page":"1-14","title":"Effects of Kettlebell Training on Aerobic Capacity, Muscular Strenght, Balance, Felixibility and Body Composition","type":"article-journal"},"uris":["http://www.mendeley.com/documents/?uuid=6eb961b4-05c4-4783-8fd7-d0c9f19ae46d"]}],"mendeley":{"formattedCitation":"(Beltz et al. 2013)","manualFormatting":"(Beltz e colaboradores, 2013)","plainTextFormattedCitation":"(Beltz et al. 2013)","previouslyFormattedCitation":"&lt;sup&gt;29&lt;/sup&gt;"},"properties":{"noteIndex":0},"schema":"https://github.com/citation-style-language/schema/raw/master/csl-citation.json"}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separate"/>
      </w:r>
      <w:r w:rsidR="007E1A03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>(</w:t>
      </w:r>
      <w:r w:rsidR="007E1A03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 xml:space="preserve">Beltz e colaboradores, </w:t>
      </w:r>
      <w:r w:rsidR="007E1A03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>2013)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end"/>
      </w:r>
      <w:r w:rsidR="00294E1D" w:rsidRPr="002A518B">
        <w:rPr>
          <w:rFonts w:ascii="Arial" w:eastAsiaTheme="minorHAnsi" w:hAnsi="Arial" w:cs="Arial"/>
          <w:color w:val="auto"/>
          <w:sz w:val="24"/>
          <w:szCs w:val="24"/>
        </w:rPr>
        <w:t>. Estes dados</w:t>
      </w:r>
      <w:r w:rsidR="00CF27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i/>
          <w:iCs/>
          <w:color w:val="auto"/>
          <w:sz w:val="24"/>
          <w:szCs w:val="24"/>
        </w:rPr>
        <w:instrText>ADDIN CSL_CITATION {"citationItems":[{"id":"ITEM-1","itemData":{"author":[{"dropping-particle":"","family":"Beltz","given":"Nick","non-dropping-particle":"","parse-names":false,"suffix":""},{"dropping-particle":"","family":"Erbes","given":"Dustin","non-dropping-particle":"","parse-names":false,"suffix":""},{"dropping-particle":"","family":"Porcari","given":"John P","non-dropping-particle":"","parse-names":false,"suffix":""},{"dropping-particle":"","family":"Martinez","given":"Ray","non-dropping-particle":"","parse-names":false,"suffix":""},{"dropping-particle":"","family":"Doberstein","given":"Scott","non-dropping-particle":"","parse-names":false,"suffix":""},{"dropping-particle":"","family":"Foster","given":"Carl","non-dropping-particle":"","parse-names":false,"suffix":""}],"container-title":"Journal of Fitness Research","id":"ITEM-1","issue":"October 2015","issued":{"date-parts":[["2013"]]},"page":"1-14","title":"Effects of Kettlebell Training on Aerobic Capacity, Muscular Strenght, Balance, Felixibility and Body Composition","type":"article-journal"},"uris":["http://www.mendeley.com/documents/?uuid=6eb961b4-05c4-4783-8fd7-d0c9f19ae46d"]}],"mendeley":{"formattedCitation":"(Beltz et al. 2013)","plainTextFormattedCitation":"(Beltz et al. 2013)","previouslyFormattedCitation":"&lt;sup&gt;29&lt;/sup&gt;"},"properties":{"noteIndex":0},"schema":"https://github.com/citation-style-language/schema/raw/master/csl-citation.json"}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 xml:space="preserve">(Beltz </w:t>
      </w:r>
      <w:r w:rsid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 xml:space="preserve"> 2013)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end"/>
      </w:r>
      <w:r w:rsidR="00F27B9D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294E1D" w:rsidRPr="002A518B">
        <w:rPr>
          <w:rFonts w:ascii="Arial" w:eastAsiaTheme="minorHAnsi" w:hAnsi="Arial" w:cs="Arial"/>
          <w:color w:val="auto"/>
          <w:sz w:val="24"/>
          <w:szCs w:val="24"/>
        </w:rPr>
        <w:t>apesar de não revelarem um aumento significativo da força muscular máxima dos membros inferiores</w:t>
      </w:r>
      <w:r w:rsidR="00F27B9D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294E1D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sugerem que existe uma melhora desta após o treinamento com </w:t>
      </w:r>
      <w:r w:rsidR="00294E1D" w:rsidRPr="002A518B">
        <w:rPr>
          <w:rFonts w:ascii="Arial" w:eastAsiaTheme="minorHAnsi" w:hAnsi="Arial" w:cs="Arial"/>
          <w:i/>
          <w:color w:val="auto"/>
          <w:sz w:val="24"/>
          <w:szCs w:val="24"/>
        </w:rPr>
        <w:t xml:space="preserve">Kettlebell, </w:t>
      </w:r>
      <w:r w:rsidR="00D17AC8" w:rsidRPr="002A518B">
        <w:rPr>
          <w:rFonts w:ascii="Arial" w:eastAsiaTheme="minorHAnsi" w:hAnsi="Arial" w:cs="Arial"/>
          <w:color w:val="auto"/>
          <w:sz w:val="24"/>
          <w:szCs w:val="24"/>
        </w:rPr>
        <w:t>corroborando, portanto, nossos achados</w:t>
      </w:r>
      <w:r w:rsidR="00FA198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.</w:t>
      </w:r>
      <w:r w:rsidR="00D836AA" w:rsidRPr="002A518B">
        <w:rPr>
          <w:rFonts w:ascii="Arial" w:eastAsiaTheme="minorHAnsi" w:hAnsi="Arial" w:cs="Arial"/>
          <w:iCs/>
          <w:color w:val="auto"/>
          <w:sz w:val="24"/>
          <w:szCs w:val="24"/>
        </w:rPr>
        <w:t xml:space="preserve"> </w:t>
      </w:r>
    </w:p>
    <w:p w:rsidR="00CB038C" w:rsidRDefault="00C30470" w:rsidP="00C30470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  <w:t xml:space="preserve">Para analisar o efeito do treinamento sobre a força dinâmica muscular de membros superiores é importante relembrar que durante 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não deve ocorrer a participação dos braços para acelerar 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Os músculos do manguito rotador juntamente com o grande dorsal estão em constante ativação com o objetivo de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lastRenderedPageBreak/>
        <w:t xml:space="preserve">neutralizar a tendência do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Kettlebell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em se afastar do corpo (descoaptação) devido à sua força centrípeta e para manter a coaptação do úmero na cavidade glenóide</w:t>
      </w:r>
      <w:r w:rsidR="007E1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begin" w:fldLock="1"/>
      </w:r>
      <w:r w:rsidR="00493A1C">
        <w:rPr>
          <w:rFonts w:ascii="Arial" w:eastAsiaTheme="minorHAnsi" w:hAnsi="Arial" w:cs="Arial"/>
          <w:i/>
          <w:iCs/>
          <w:color w:val="auto"/>
          <w:sz w:val="24"/>
          <w:szCs w:val="24"/>
        </w:rPr>
        <w:instrText>ADDIN CSL_CITATION {"citationItems":[{"id":"ITEM-1","itemData":{"author":[{"dropping-particle":"","family":"Manocchia","given":"Pasquale","non-dropping-particle":"","parse-names":false,"suffix":""},{"dropping-particle":"","family":"Spierer","given":"David K","non-dropping-particle":"","parse-names":false,"suffix":""},{"dropping-particle":"","family":"Lufkin","given":"Adrienne K S","non-dropping-particle":"","parse-names":false,"suffix":""},{"dropping-particle":"","family":"Minichiello","given":"Jacqueline","non-dropping-particle":"","parse-names":false,"suffix":""}],"container-title":"Journal of Strenght and Conditioning Research","id":"ITEM-1","issue":"2","issued":{"date-parts":[["2013"]]},"page":"477-484","title":"Transference of Kettlebell Training to Strenght, Power, And Endurance","type":"article-journal","volume":"27"},"uris":["http://www.mendeley.com/documents/?uuid=7a3091a0-9084-4893-b4ac-ccd2033354a5"]}],"mendeley":{"formattedCitation":"(Manocchia et al. 2013)","plainTextFormattedCitation":"(Manocchia et al. 2013)","previouslyFormattedCitation":"&lt;sup&gt;30&lt;/sup&gt;"},"properties":{"noteIndex":0},"schema":"https://github.com/citation-style-language/schema/raw/master/csl-citation.json"}</w:instrTex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separate"/>
      </w:r>
      <w:r w:rsidR="00493A1C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 xml:space="preserve">(Manocchia </w:t>
      </w:r>
      <w:r w:rsid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>e colaboradores,</w:t>
      </w:r>
      <w:r w:rsidR="00493A1C" w:rsidRPr="00493A1C">
        <w:rPr>
          <w:rFonts w:ascii="Arial" w:eastAsiaTheme="minorHAnsi" w:hAnsi="Arial" w:cs="Arial"/>
          <w:iCs/>
          <w:noProof/>
          <w:color w:val="auto"/>
          <w:sz w:val="24"/>
          <w:szCs w:val="24"/>
        </w:rPr>
        <w:t xml:space="preserve"> 2013)</w:t>
      </w:r>
      <w:r w:rsidR="008834CB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fldChar w:fldCharType="end"/>
      </w:r>
      <w:r w:rsidR="007E1A03">
        <w:rPr>
          <w:rFonts w:ascii="Arial" w:eastAsiaTheme="minorHAnsi" w:hAnsi="Arial" w:cs="Arial"/>
          <w:i/>
          <w:iCs/>
          <w:color w:val="auto"/>
          <w:sz w:val="24"/>
          <w:szCs w:val="24"/>
        </w:rPr>
        <w:t>.</w:t>
      </w:r>
      <w:r w:rsidR="00C15903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="007E1A03">
        <w:rPr>
          <w:rFonts w:ascii="Arial" w:eastAsiaTheme="minorHAnsi" w:hAnsi="Arial" w:cs="Arial"/>
          <w:color w:val="auto"/>
          <w:sz w:val="24"/>
          <w:szCs w:val="24"/>
        </w:rPr>
        <w:t>T</w:t>
      </w:r>
      <w:r w:rsidR="00C1590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ambém </w:t>
      </w:r>
      <w:r w:rsidR="007E1A03">
        <w:rPr>
          <w:rFonts w:ascii="Arial" w:eastAsiaTheme="minorHAnsi" w:hAnsi="Arial" w:cs="Arial"/>
          <w:color w:val="auto"/>
          <w:sz w:val="24"/>
          <w:szCs w:val="24"/>
        </w:rPr>
        <w:t>foi encontrado</w:t>
      </w:r>
      <w:r w:rsidR="00C1590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um aumento significante (30%) na força do supino após dez semanas de treinamento com </w:t>
      </w:r>
      <w:r w:rsidR="00C15903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C15903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</w:p>
    <w:p w:rsidR="00C30470" w:rsidRPr="002A518B" w:rsidRDefault="00CB038C" w:rsidP="00C30470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>O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fato de não ter s</w:t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>ido observada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>diferença n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a força </w:t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>máxima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 xml:space="preserve"> no grupo unilateral</w:t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 xml:space="preserve">após o treinamento com </w:t>
      </w:r>
      <w:r w:rsidR="00E83BC4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 xml:space="preserve"> por </w:t>
      </w:r>
      <w:r w:rsidR="00230067">
        <w:rPr>
          <w:rFonts w:ascii="Arial" w:eastAsiaTheme="minorHAnsi" w:hAnsi="Arial" w:cs="Arial"/>
          <w:color w:val="auto"/>
          <w:sz w:val="24"/>
          <w:szCs w:val="24"/>
        </w:rPr>
        <w:t>5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 xml:space="preserve"> semanas</w:t>
      </w:r>
      <w:r w:rsidR="00E83BC4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no exercício supino 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>pode ser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ju</w:t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>stificado pela especificidade do movimento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>,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visto que no </w:t>
      </w:r>
      <w:r w:rsidR="00C30470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não há participação da musculatura do peitoral </w:t>
      </w:r>
      <w:r w:rsidR="009E53B5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como agente principal 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>na execução deste exercício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>, e também devido ao curto período de intervenção e número de participantes</w:t>
      </w:r>
      <w:r w:rsidR="00C30470" w:rsidRPr="002A518B">
        <w:rPr>
          <w:rFonts w:ascii="Arial" w:eastAsiaTheme="minorHAnsi" w:hAnsi="Arial" w:cs="Arial"/>
          <w:color w:val="auto"/>
          <w:sz w:val="24"/>
          <w:szCs w:val="24"/>
        </w:rPr>
        <w:t>.</w:t>
      </w:r>
      <w:r w:rsidR="00E83BC4">
        <w:rPr>
          <w:rFonts w:ascii="Arial" w:eastAsiaTheme="minorHAnsi" w:hAnsi="Arial" w:cs="Arial"/>
          <w:color w:val="auto"/>
          <w:sz w:val="24"/>
          <w:szCs w:val="24"/>
        </w:rPr>
        <w:t xml:space="preserve"> Contudo, observou-se </w:t>
      </w:r>
      <w:r w:rsidR="000D31C5">
        <w:rPr>
          <w:rFonts w:ascii="Arial" w:eastAsiaTheme="minorHAnsi" w:hAnsi="Arial" w:cs="Arial"/>
          <w:color w:val="auto"/>
          <w:sz w:val="24"/>
          <w:szCs w:val="24"/>
        </w:rPr>
        <w:t>uma melhora significativa na força muscular máxima dos membros superiores para o grupo que executou o protocolo de exercícios bilateralmente. Isso pode ter ocorrido devido ao exercício bilateral recrutar uma maior quantidade de grupos musculares proporcionando, deste modo, um possível aumento do número de fibras musculares e do aumento da secção transversa destas.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:rsidR="007B3349" w:rsidRDefault="00D05FC4" w:rsidP="00FC3133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ab/>
      </w:r>
    </w:p>
    <w:p w:rsidR="007B3349" w:rsidRPr="007B3349" w:rsidRDefault="007B3349" w:rsidP="00FE4932">
      <w:pPr>
        <w:spacing w:after="0" w:line="480" w:lineRule="auto"/>
        <w:ind w:firstLine="709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7B3349">
        <w:rPr>
          <w:rFonts w:ascii="Arial" w:eastAsiaTheme="minorHAnsi" w:hAnsi="Arial" w:cs="Arial"/>
          <w:b/>
          <w:color w:val="auto"/>
          <w:sz w:val="24"/>
          <w:szCs w:val="24"/>
        </w:rPr>
        <w:t>CONCLUSÃO</w:t>
      </w:r>
    </w:p>
    <w:p w:rsidR="00FE4932" w:rsidRDefault="008F17BE" w:rsidP="00FE4932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A518B">
        <w:rPr>
          <w:rFonts w:ascii="Arial" w:eastAsiaTheme="minorHAnsi" w:hAnsi="Arial" w:cs="Arial"/>
          <w:color w:val="auto"/>
          <w:sz w:val="24"/>
          <w:szCs w:val="24"/>
        </w:rPr>
        <w:t>Os resultados deste estudo demonstra</w:t>
      </w:r>
      <w:r w:rsidR="00BB1511" w:rsidRPr="002A518B">
        <w:rPr>
          <w:rFonts w:ascii="Arial" w:eastAsiaTheme="minorHAnsi" w:hAnsi="Arial" w:cs="Arial"/>
          <w:color w:val="auto"/>
          <w:sz w:val="24"/>
          <w:szCs w:val="24"/>
        </w:rPr>
        <w:t>ram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que a prática regular do exercício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FA0DE1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="004F5CDB">
        <w:rPr>
          <w:rFonts w:ascii="Arial" w:eastAsiaTheme="minorHAnsi" w:hAnsi="Arial" w:cs="Arial"/>
          <w:iCs/>
          <w:color w:val="auto"/>
          <w:sz w:val="24"/>
          <w:szCs w:val="24"/>
        </w:rPr>
        <w:t>durante 5</w:t>
      </w:r>
      <w:r w:rsidR="00FA0DE1">
        <w:rPr>
          <w:rFonts w:ascii="Arial" w:eastAsiaTheme="minorHAnsi" w:hAnsi="Arial" w:cs="Arial"/>
          <w:iCs/>
          <w:color w:val="auto"/>
          <w:sz w:val="24"/>
          <w:szCs w:val="24"/>
        </w:rPr>
        <w:t xml:space="preserve"> semanas</w:t>
      </w:r>
      <w:r w:rsidR="00FA0DE1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tem um impacto positivo na </w:t>
      </w:r>
      <w:r w:rsidR="00BB7EE1" w:rsidRPr="002A518B">
        <w:rPr>
          <w:rFonts w:ascii="Arial" w:eastAsiaTheme="minorHAnsi" w:hAnsi="Arial" w:cs="Arial"/>
          <w:color w:val="auto"/>
          <w:sz w:val="24"/>
          <w:szCs w:val="24"/>
        </w:rPr>
        <w:t>qualidade do movimento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, </w:t>
      </w:r>
      <w:r w:rsidR="0019231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muda de </w:t>
      </w:r>
      <w:r w:rsidR="00BF1402" w:rsidRPr="002A518B">
        <w:rPr>
          <w:rFonts w:ascii="Arial" w:eastAsiaTheme="minorHAnsi" w:hAnsi="Arial" w:cs="Arial"/>
          <w:color w:val="auto"/>
          <w:sz w:val="24"/>
          <w:szCs w:val="24"/>
        </w:rPr>
        <w:t>forma</w:t>
      </w:r>
      <w:r w:rsidR="0019231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si</w:t>
      </w:r>
      <w:r w:rsidR="00BF1402" w:rsidRPr="002A518B">
        <w:rPr>
          <w:rFonts w:ascii="Arial" w:eastAsiaTheme="minorHAnsi" w:hAnsi="Arial" w:cs="Arial"/>
          <w:color w:val="auto"/>
          <w:sz w:val="24"/>
          <w:szCs w:val="24"/>
        </w:rPr>
        <w:t>gnificativa</w:t>
      </w:r>
      <w:r w:rsidR="0019231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>a</w:t>
      </w:r>
      <w:r w:rsidR="00BF1402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capacidade cardiorespiratória </w:t>
      </w:r>
      <w:r w:rsidR="0044636F">
        <w:rPr>
          <w:rFonts w:ascii="Arial" w:eastAsiaTheme="minorHAnsi" w:hAnsi="Arial" w:cs="Arial"/>
          <w:color w:val="auto"/>
          <w:sz w:val="24"/>
          <w:szCs w:val="24"/>
        </w:rPr>
        <w:t>independentemente de s</w:t>
      </w:r>
      <w:r w:rsidR="00FA0DE1">
        <w:rPr>
          <w:rFonts w:ascii="Arial" w:eastAsiaTheme="minorHAnsi" w:hAnsi="Arial" w:cs="Arial"/>
          <w:color w:val="auto"/>
          <w:sz w:val="24"/>
          <w:szCs w:val="24"/>
        </w:rPr>
        <w:t>e</w:t>
      </w:r>
      <w:r w:rsidR="0044636F">
        <w:rPr>
          <w:rFonts w:ascii="Arial" w:eastAsiaTheme="minorHAnsi" w:hAnsi="Arial" w:cs="Arial"/>
          <w:color w:val="auto"/>
          <w:sz w:val="24"/>
          <w:szCs w:val="24"/>
        </w:rPr>
        <w:t>r</w:t>
      </w:r>
      <w:r w:rsidR="00FA0DE1">
        <w:rPr>
          <w:rFonts w:ascii="Arial" w:eastAsiaTheme="minorHAnsi" w:hAnsi="Arial" w:cs="Arial"/>
          <w:color w:val="auto"/>
          <w:sz w:val="24"/>
          <w:szCs w:val="24"/>
        </w:rPr>
        <w:t xml:space="preserve"> executado unilateralmente ou bilateralmente. A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força máxi</w:t>
      </w:r>
      <w:r w:rsidR="00CB038C">
        <w:rPr>
          <w:rFonts w:ascii="Arial" w:eastAsiaTheme="minorHAnsi" w:hAnsi="Arial" w:cs="Arial"/>
          <w:color w:val="auto"/>
          <w:sz w:val="24"/>
          <w:szCs w:val="24"/>
        </w:rPr>
        <w:t xml:space="preserve">ma de </w:t>
      </w:r>
      <w:r w:rsidR="0019231E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FA0DE1">
        <w:rPr>
          <w:rFonts w:ascii="Arial" w:eastAsiaTheme="minorHAnsi" w:hAnsi="Arial" w:cs="Arial"/>
          <w:color w:val="auto"/>
          <w:sz w:val="24"/>
          <w:szCs w:val="24"/>
        </w:rPr>
        <w:t xml:space="preserve">membros </w:t>
      </w:r>
      <w:r w:rsidR="0019231E" w:rsidRPr="002A518B">
        <w:rPr>
          <w:rFonts w:ascii="Arial" w:eastAsiaTheme="minorHAnsi" w:hAnsi="Arial" w:cs="Arial"/>
          <w:color w:val="auto"/>
          <w:sz w:val="24"/>
          <w:szCs w:val="24"/>
        </w:rPr>
        <w:t>superiores</w:t>
      </w:r>
      <w:r w:rsidR="00FA0DE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6E1829">
        <w:rPr>
          <w:rFonts w:ascii="Arial" w:eastAsiaTheme="minorHAnsi" w:hAnsi="Arial" w:cs="Arial"/>
          <w:color w:val="auto"/>
          <w:sz w:val="24"/>
          <w:szCs w:val="24"/>
        </w:rPr>
        <w:t xml:space="preserve">de indivíduos que executam o </w:t>
      </w:r>
      <w:r w:rsidR="006E1829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swing </w:t>
      </w:r>
      <w:r w:rsidR="006E1829"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com </w:t>
      </w:r>
      <w:r w:rsidR="006E1829" w:rsidRPr="002A518B">
        <w:rPr>
          <w:rFonts w:ascii="Arial" w:eastAsiaTheme="minorHAnsi" w:hAnsi="Arial" w:cs="Arial"/>
          <w:i/>
          <w:iCs/>
          <w:color w:val="auto"/>
          <w:sz w:val="24"/>
          <w:szCs w:val="24"/>
        </w:rPr>
        <w:t>Kettlebell</w:t>
      </w:r>
      <w:r w:rsidR="006E1829">
        <w:rPr>
          <w:rFonts w:ascii="Arial" w:eastAsiaTheme="minorHAnsi" w:hAnsi="Arial" w:cs="Arial"/>
          <w:i/>
          <w:iCs/>
          <w:color w:val="auto"/>
          <w:sz w:val="24"/>
          <w:szCs w:val="24"/>
        </w:rPr>
        <w:t xml:space="preserve"> </w:t>
      </w:r>
      <w:r w:rsidR="004F5CDB">
        <w:rPr>
          <w:rFonts w:ascii="Arial" w:eastAsiaTheme="minorHAnsi" w:hAnsi="Arial" w:cs="Arial"/>
          <w:iCs/>
          <w:color w:val="auto"/>
          <w:sz w:val="24"/>
          <w:szCs w:val="24"/>
        </w:rPr>
        <w:t>bilateralmente durante 5</w:t>
      </w:r>
      <w:r w:rsidR="006E1829">
        <w:rPr>
          <w:rFonts w:ascii="Arial" w:eastAsiaTheme="minorHAnsi" w:hAnsi="Arial" w:cs="Arial"/>
          <w:iCs/>
          <w:color w:val="auto"/>
          <w:sz w:val="24"/>
          <w:szCs w:val="24"/>
        </w:rPr>
        <w:t xml:space="preserve"> semanas</w:t>
      </w:r>
      <w:r w:rsidR="00FA0DE1">
        <w:rPr>
          <w:rFonts w:ascii="Arial" w:eastAsiaTheme="minorHAnsi" w:hAnsi="Arial" w:cs="Arial"/>
          <w:color w:val="auto"/>
          <w:sz w:val="24"/>
          <w:szCs w:val="24"/>
        </w:rPr>
        <w:t xml:space="preserve"> também sofre mudanças significativas</w:t>
      </w:r>
      <w:r w:rsidRPr="002A518B"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FE4932" w:rsidRPr="002A518B">
        <w:rPr>
          <w:rFonts w:ascii="Arial" w:hAnsi="Arial" w:cs="Arial"/>
          <w:color w:val="auto"/>
          <w:sz w:val="24"/>
          <w:szCs w:val="24"/>
        </w:rPr>
        <w:t xml:space="preserve">Pesquisas adicionais são necessárias para identificar </w:t>
      </w:r>
      <w:r w:rsidR="00BF1402" w:rsidRPr="002A518B">
        <w:rPr>
          <w:rFonts w:ascii="Arial" w:hAnsi="Arial" w:cs="Arial"/>
          <w:color w:val="auto"/>
          <w:sz w:val="24"/>
          <w:szCs w:val="24"/>
        </w:rPr>
        <w:t xml:space="preserve">se o treinamento com </w:t>
      </w:r>
      <w:r w:rsidR="00BF1402" w:rsidRPr="002A518B">
        <w:rPr>
          <w:rFonts w:ascii="Arial" w:hAnsi="Arial" w:cs="Arial"/>
          <w:i/>
          <w:color w:val="auto"/>
          <w:sz w:val="24"/>
          <w:szCs w:val="24"/>
        </w:rPr>
        <w:t>Kettlebell</w:t>
      </w:r>
      <w:r w:rsidR="00BF1402" w:rsidRPr="002A518B">
        <w:rPr>
          <w:rFonts w:ascii="Arial" w:hAnsi="Arial" w:cs="Arial"/>
          <w:color w:val="auto"/>
          <w:sz w:val="24"/>
          <w:szCs w:val="24"/>
        </w:rPr>
        <w:t xml:space="preserve"> pode </w:t>
      </w:r>
      <w:r w:rsidR="00BF1402" w:rsidRPr="002A518B">
        <w:rPr>
          <w:rFonts w:ascii="Arial" w:hAnsi="Arial" w:cs="Arial"/>
          <w:color w:val="auto"/>
          <w:sz w:val="24"/>
          <w:szCs w:val="24"/>
        </w:rPr>
        <w:lastRenderedPageBreak/>
        <w:t xml:space="preserve">favorecer a melhora </w:t>
      </w:r>
      <w:r w:rsidR="00FC3133">
        <w:rPr>
          <w:rFonts w:ascii="Arial" w:hAnsi="Arial" w:cs="Arial"/>
          <w:color w:val="auto"/>
          <w:sz w:val="24"/>
          <w:szCs w:val="24"/>
        </w:rPr>
        <w:t xml:space="preserve">significativa </w:t>
      </w:r>
      <w:r w:rsidR="00BF1402" w:rsidRPr="002A518B">
        <w:rPr>
          <w:rFonts w:ascii="Arial" w:hAnsi="Arial" w:cs="Arial"/>
          <w:color w:val="auto"/>
          <w:sz w:val="24"/>
          <w:szCs w:val="24"/>
        </w:rPr>
        <w:t xml:space="preserve">da força muscular máxima de membros inferiores. Também é necessário o desenvolvimento de novos estudos que avaliem o treinamento com </w:t>
      </w:r>
      <w:r w:rsidR="00FE4932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BF1402" w:rsidRPr="002A518B">
        <w:rPr>
          <w:rFonts w:ascii="Arial" w:hAnsi="Arial" w:cs="Arial"/>
          <w:i/>
          <w:color w:val="auto"/>
          <w:sz w:val="24"/>
          <w:szCs w:val="24"/>
        </w:rPr>
        <w:t>Kettlebell</w:t>
      </w:r>
      <w:r w:rsidR="00BF1402" w:rsidRPr="002A518B">
        <w:rPr>
          <w:rFonts w:ascii="Arial" w:hAnsi="Arial" w:cs="Arial"/>
          <w:color w:val="auto"/>
          <w:sz w:val="24"/>
          <w:szCs w:val="24"/>
        </w:rPr>
        <w:t>, a melhora da qualidade do movimento e a legitimidade do FMS para que exista um consenso sobre</w:t>
      </w:r>
      <w:r w:rsidR="00FE4932" w:rsidRPr="002A518B">
        <w:rPr>
          <w:rFonts w:ascii="Arial" w:hAnsi="Arial" w:cs="Arial"/>
          <w:color w:val="auto"/>
          <w:sz w:val="24"/>
          <w:szCs w:val="24"/>
        </w:rPr>
        <w:t xml:space="preserve"> até que ponto ele contribui para prese</w:t>
      </w:r>
      <w:r w:rsidR="00B46A15">
        <w:rPr>
          <w:rFonts w:ascii="Arial" w:hAnsi="Arial" w:cs="Arial"/>
          <w:color w:val="auto"/>
          <w:sz w:val="24"/>
          <w:szCs w:val="24"/>
        </w:rPr>
        <w:t xml:space="preserve">rvar os movimentos padronizados, seja para contribuir para melhora postural ou </w:t>
      </w:r>
      <w:r w:rsidR="00FE4932" w:rsidRPr="002A518B">
        <w:rPr>
          <w:rFonts w:ascii="Arial" w:hAnsi="Arial" w:cs="Arial"/>
          <w:color w:val="auto"/>
          <w:sz w:val="24"/>
          <w:szCs w:val="24"/>
        </w:rPr>
        <w:t>para a prevenção de lesões</w:t>
      </w:r>
      <w:r w:rsidR="00BF1402" w:rsidRPr="002A518B">
        <w:rPr>
          <w:rFonts w:ascii="Arial" w:hAnsi="Arial" w:cs="Arial"/>
          <w:color w:val="auto"/>
          <w:sz w:val="24"/>
          <w:szCs w:val="24"/>
        </w:rPr>
        <w:t xml:space="preserve">. </w:t>
      </w:r>
      <w:r w:rsidR="0019231E" w:rsidRPr="002A518B">
        <w:rPr>
          <w:rFonts w:ascii="Arial" w:hAnsi="Arial" w:cs="Arial"/>
          <w:color w:val="auto"/>
          <w:sz w:val="24"/>
          <w:szCs w:val="24"/>
        </w:rPr>
        <w:t xml:space="preserve"> </w:t>
      </w:r>
      <w:r w:rsidR="00FE4932" w:rsidRPr="002A518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64BF6" w:rsidRDefault="00064BF6" w:rsidP="00FE4932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064BF6" w:rsidRPr="00064BF6" w:rsidRDefault="00064BF6" w:rsidP="00064BF6">
      <w:pPr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4BF6">
        <w:rPr>
          <w:rFonts w:ascii="Arial" w:hAnsi="Arial" w:cs="Arial"/>
          <w:b/>
          <w:color w:val="auto"/>
          <w:sz w:val="24"/>
          <w:szCs w:val="24"/>
        </w:rPr>
        <w:t>AGRADECIMENTOS</w:t>
      </w:r>
    </w:p>
    <w:p w:rsidR="00064BF6" w:rsidRPr="002A518B" w:rsidRDefault="00A26F2F" w:rsidP="00FE4932">
      <w:pPr>
        <w:spacing w:after="0" w:line="48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Agradecemos à</w:t>
      </w:r>
      <w:r w:rsidR="00064BF6">
        <w:rPr>
          <w:rFonts w:ascii="Arial" w:hAnsi="Arial" w:cs="Arial"/>
          <w:color w:val="auto"/>
          <w:sz w:val="24"/>
          <w:szCs w:val="24"/>
        </w:rPr>
        <w:t xml:space="preserve"> CAPES e ao CNPQ. </w:t>
      </w:r>
    </w:p>
    <w:p w:rsidR="008F17BE" w:rsidRPr="002A518B" w:rsidRDefault="008F17BE" w:rsidP="008F17BE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A4103D" w:rsidRPr="00B933AE" w:rsidRDefault="00A4103D" w:rsidP="008F1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B933AE">
        <w:rPr>
          <w:rFonts w:ascii="Arial" w:hAnsi="Arial" w:cs="Arial"/>
          <w:b/>
          <w:color w:val="auto"/>
          <w:sz w:val="24"/>
          <w:szCs w:val="24"/>
          <w:lang w:val="en-US"/>
        </w:rPr>
        <w:t>REFERÊNCIAS</w:t>
      </w:r>
    </w:p>
    <w:p w:rsidR="006A07D6" w:rsidRPr="00B933AE" w:rsidRDefault="006A07D6" w:rsidP="008F1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493A1C" w:rsidRPr="00126E4C" w:rsidRDefault="008834CB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8834CB">
        <w:rPr>
          <w:rFonts w:ascii="Arial" w:eastAsiaTheme="minorEastAsia" w:hAnsi="Arial" w:cs="Arial"/>
          <w:b/>
          <w:lang w:eastAsia="pt-BR"/>
        </w:rPr>
        <w:fldChar w:fldCharType="begin" w:fldLock="1"/>
      </w:r>
      <w:r w:rsidR="00A4103D" w:rsidRPr="00126E4C">
        <w:rPr>
          <w:rFonts w:ascii="Arial" w:hAnsi="Arial" w:cs="Arial"/>
          <w:b/>
          <w:lang w:val="en-US"/>
        </w:rPr>
        <w:instrText xml:space="preserve">ADDIN Mendeley Bibliography CSL_BIBLIOGRAPHY </w:instrText>
      </w:r>
      <w:r w:rsidRPr="008834CB">
        <w:rPr>
          <w:rFonts w:ascii="Arial" w:eastAsiaTheme="minorEastAsia" w:hAnsi="Arial" w:cs="Arial"/>
          <w:b/>
          <w:lang w:eastAsia="pt-BR"/>
        </w:rPr>
        <w:fldChar w:fldCharType="separate"/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Bangsbo, J</w:t>
      </w:r>
      <w:r w:rsidR="003C1528" w:rsidRPr="00126E4C">
        <w:rPr>
          <w:rFonts w:ascii="Arial" w:hAnsi="Arial" w:cs="Arial"/>
          <w:noProof/>
          <w:sz w:val="24"/>
          <w:szCs w:val="24"/>
          <w:lang w:val="en-US"/>
        </w:rPr>
        <w:t>.; Iaia, M.F.; Krustrup, P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. The Yo-Yo Intermittent Recovery Test : A Useful Tool for Evaluation of Physical Performance in Intermittent Sports. </w:t>
      </w:r>
      <w:r w:rsidR="00493A1C" w:rsidRPr="00126E4C">
        <w:rPr>
          <w:rFonts w:ascii="Arial" w:hAnsi="Arial" w:cs="Arial"/>
          <w:iCs/>
          <w:noProof/>
          <w:sz w:val="24"/>
          <w:szCs w:val="24"/>
          <w:lang w:val="en-US"/>
        </w:rPr>
        <w:t>Sports Medicine</w:t>
      </w:r>
      <w:r w:rsidR="003C1528" w:rsidRPr="00126E4C"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38</w:t>
      </w:r>
      <w:r w:rsidR="003C1528" w:rsidRPr="00126E4C">
        <w:rPr>
          <w:rFonts w:ascii="Arial" w:hAnsi="Arial" w:cs="Arial"/>
          <w:noProof/>
          <w:sz w:val="24"/>
          <w:szCs w:val="24"/>
          <w:lang w:val="en-US"/>
        </w:rPr>
        <w:t>. Num. 1. 2008. p.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37–51.</w:t>
      </w:r>
    </w:p>
    <w:p w:rsidR="00493A1C" w:rsidRPr="00126E4C" w:rsidRDefault="006A07D6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Beltz, N.;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Erbes,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D.;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Porcari,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J.P.;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Martinez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, R.;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Doberstein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, S.;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Foster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, C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. Effects of Kettlebell Training on Aerobic Capacity, Muscular Strenght, Balance, Felixibility and Body Composition. </w:t>
      </w:r>
      <w:r w:rsidR="00493A1C" w:rsidRPr="00126E4C">
        <w:rPr>
          <w:rFonts w:ascii="Arial" w:hAnsi="Arial" w:cs="Arial"/>
          <w:iCs/>
          <w:noProof/>
          <w:sz w:val="24"/>
          <w:szCs w:val="24"/>
          <w:lang w:val="en-US"/>
        </w:rPr>
        <w:t>Journal of Fitness Research</w:t>
      </w:r>
      <w:r w:rsidRPr="00126E4C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October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. 2015. p.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1–14.</w:t>
      </w:r>
    </w:p>
    <w:p w:rsidR="00493A1C" w:rsidRPr="00126E4C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Bullock, 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 xml:space="preserve">G.S.; 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Schmitt,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 xml:space="preserve"> A.C.;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Shutt, 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 xml:space="preserve">J.M.; 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Cook,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 xml:space="preserve"> G.; 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Butler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>, R.J.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Kinematic And Kinetic Variables Differ Between Kettelbell Swing Styles. </w:t>
      </w:r>
      <w:r w:rsidRPr="00126E4C">
        <w:rPr>
          <w:rFonts w:ascii="Arial" w:hAnsi="Arial" w:cs="Arial"/>
          <w:iCs/>
          <w:noProof/>
          <w:sz w:val="24"/>
          <w:szCs w:val="24"/>
          <w:lang w:val="en-US"/>
        </w:rPr>
        <w:t>The International Journal of Sports Physical Therapy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>. Vol.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12</w:t>
      </w:r>
      <w:r w:rsidR="006A07D6" w:rsidRPr="00126E4C">
        <w:rPr>
          <w:rFonts w:ascii="Arial" w:hAnsi="Arial" w:cs="Arial"/>
          <w:noProof/>
          <w:sz w:val="24"/>
          <w:szCs w:val="24"/>
          <w:lang w:val="en-US"/>
        </w:rPr>
        <w:t>. Num. 3. 2017. p.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324–32.</w:t>
      </w:r>
    </w:p>
    <w:p w:rsidR="00493A1C" w:rsidRPr="00126E4C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Chimera, </w:t>
      </w:r>
      <w:r w:rsidR="004E79F5" w:rsidRPr="00126E4C">
        <w:rPr>
          <w:rFonts w:ascii="Arial" w:hAnsi="Arial" w:cs="Arial"/>
          <w:noProof/>
          <w:sz w:val="24"/>
          <w:szCs w:val="24"/>
          <w:lang w:val="en-US"/>
        </w:rPr>
        <w:t xml:space="preserve">N. 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J</w:t>
      </w:r>
      <w:r w:rsidR="004E79F5" w:rsidRPr="00126E4C">
        <w:rPr>
          <w:rFonts w:ascii="Arial" w:hAnsi="Arial" w:cs="Arial"/>
          <w:noProof/>
          <w:sz w:val="24"/>
          <w:szCs w:val="24"/>
          <w:lang w:val="en-US"/>
        </w:rPr>
        <w:t>.;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Warren</w:t>
      </w:r>
      <w:r w:rsidR="004E79F5" w:rsidRPr="00126E4C">
        <w:rPr>
          <w:rFonts w:ascii="Arial" w:hAnsi="Arial" w:cs="Arial"/>
          <w:noProof/>
          <w:sz w:val="24"/>
          <w:szCs w:val="24"/>
          <w:lang w:val="en-US"/>
        </w:rPr>
        <w:t xml:space="preserve">, M. 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Use of Clinical Movement Screening Tests to Predict Injury in Sport. </w:t>
      </w:r>
      <w:r w:rsidRPr="00B933AE">
        <w:rPr>
          <w:rFonts w:ascii="Arial" w:hAnsi="Arial" w:cs="Arial"/>
          <w:iCs/>
          <w:noProof/>
          <w:sz w:val="24"/>
          <w:szCs w:val="24"/>
        </w:rPr>
        <w:t>World Jounal of Orthopedics</w:t>
      </w:r>
      <w:r w:rsidR="004E79F5" w:rsidRPr="00B933AE">
        <w:rPr>
          <w:rFonts w:ascii="Arial" w:hAnsi="Arial" w:cs="Arial"/>
          <w:noProof/>
          <w:sz w:val="24"/>
          <w:szCs w:val="24"/>
        </w:rPr>
        <w:t>. Vol.</w:t>
      </w:r>
      <w:r w:rsidRPr="00B933AE">
        <w:rPr>
          <w:rFonts w:ascii="Arial" w:hAnsi="Arial" w:cs="Arial"/>
          <w:noProof/>
          <w:sz w:val="24"/>
          <w:szCs w:val="24"/>
        </w:rPr>
        <w:t xml:space="preserve"> 7</w:t>
      </w:r>
      <w:r w:rsidR="004E79F5" w:rsidRPr="00B933AE">
        <w:rPr>
          <w:rFonts w:ascii="Arial" w:hAnsi="Arial" w:cs="Arial"/>
          <w:noProof/>
          <w:sz w:val="24"/>
          <w:szCs w:val="24"/>
        </w:rPr>
        <w:t>. Num. 4. 2016. p.</w:t>
      </w:r>
      <w:r w:rsidRPr="00B933AE">
        <w:rPr>
          <w:rFonts w:ascii="Arial" w:hAnsi="Arial" w:cs="Arial"/>
          <w:noProof/>
          <w:sz w:val="24"/>
          <w:szCs w:val="24"/>
        </w:rPr>
        <w:t xml:space="preserve"> 202–17. </w:t>
      </w:r>
    </w:p>
    <w:p w:rsidR="00493A1C" w:rsidRPr="00B933AE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26E4C">
        <w:rPr>
          <w:rFonts w:ascii="Arial" w:hAnsi="Arial" w:cs="Arial"/>
          <w:noProof/>
          <w:sz w:val="24"/>
          <w:szCs w:val="24"/>
        </w:rPr>
        <w:t xml:space="preserve">Colón, </w:t>
      </w:r>
      <w:r w:rsidR="004E79F5" w:rsidRPr="00126E4C">
        <w:rPr>
          <w:rFonts w:ascii="Arial" w:hAnsi="Arial" w:cs="Arial"/>
          <w:noProof/>
          <w:sz w:val="24"/>
          <w:szCs w:val="24"/>
        </w:rPr>
        <w:t>C.J.P.;</w:t>
      </w:r>
      <w:r w:rsidRPr="00126E4C">
        <w:rPr>
          <w:rFonts w:ascii="Arial" w:hAnsi="Arial" w:cs="Arial"/>
          <w:noProof/>
          <w:sz w:val="24"/>
          <w:szCs w:val="24"/>
        </w:rPr>
        <w:t xml:space="preserve"> Collado,</w:t>
      </w:r>
      <w:r w:rsidR="004E79F5" w:rsidRPr="00126E4C">
        <w:rPr>
          <w:rFonts w:ascii="Arial" w:hAnsi="Arial" w:cs="Arial"/>
          <w:noProof/>
          <w:sz w:val="24"/>
          <w:szCs w:val="24"/>
        </w:rPr>
        <w:t xml:space="preserve"> P.S.; </w:t>
      </w:r>
      <w:r w:rsidRPr="00126E4C">
        <w:rPr>
          <w:rFonts w:ascii="Arial" w:hAnsi="Arial" w:cs="Arial"/>
          <w:noProof/>
          <w:sz w:val="24"/>
          <w:szCs w:val="24"/>
        </w:rPr>
        <w:t>Cuevas</w:t>
      </w:r>
      <w:r w:rsidR="004E79F5" w:rsidRPr="00126E4C">
        <w:rPr>
          <w:rFonts w:ascii="Arial" w:hAnsi="Arial" w:cs="Arial"/>
          <w:noProof/>
          <w:sz w:val="24"/>
          <w:szCs w:val="24"/>
        </w:rPr>
        <w:t>, J</w:t>
      </w:r>
      <w:r w:rsidRPr="00126E4C">
        <w:rPr>
          <w:rFonts w:ascii="Arial" w:hAnsi="Arial" w:cs="Arial"/>
          <w:noProof/>
          <w:sz w:val="24"/>
          <w:szCs w:val="24"/>
        </w:rPr>
        <w:t xml:space="preserve">. Beneficios Del Entrenamiento de Fuerza Para La Prevención y Tratamiento de La Sarcopenia. 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Nutrición Hospitalaria</w:t>
      </w:r>
      <w:r w:rsidR="004E79F5" w:rsidRPr="00B933AE">
        <w:rPr>
          <w:rFonts w:ascii="Arial" w:hAnsi="Arial" w:cs="Arial"/>
          <w:noProof/>
          <w:sz w:val="24"/>
          <w:szCs w:val="24"/>
          <w:lang w:val="en-US"/>
        </w:rPr>
        <w:t xml:space="preserve">. Vol. 29 </w:t>
      </w:r>
      <w:r w:rsidR="004E79F5" w:rsidRPr="00B933AE">
        <w:rPr>
          <w:rFonts w:ascii="Arial" w:hAnsi="Arial" w:cs="Arial"/>
          <w:noProof/>
          <w:sz w:val="24"/>
          <w:szCs w:val="24"/>
          <w:lang w:val="en-US"/>
        </w:rPr>
        <w:lastRenderedPageBreak/>
        <w:t xml:space="preserve">Num.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5</w:t>
      </w:r>
      <w:r w:rsidR="004E79F5" w:rsidRPr="00B933AE">
        <w:rPr>
          <w:rFonts w:ascii="Arial" w:hAnsi="Arial" w:cs="Arial"/>
          <w:noProof/>
          <w:sz w:val="24"/>
          <w:szCs w:val="24"/>
          <w:lang w:val="en-US"/>
        </w:rPr>
        <w:t>.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4E79F5" w:rsidRPr="00B933AE">
        <w:rPr>
          <w:rFonts w:ascii="Arial" w:hAnsi="Arial" w:cs="Arial"/>
          <w:noProof/>
          <w:sz w:val="24"/>
          <w:szCs w:val="24"/>
          <w:lang w:val="en-US"/>
        </w:rPr>
        <w:t xml:space="preserve">2014. p.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979–88. </w:t>
      </w:r>
    </w:p>
    <w:p w:rsidR="00493A1C" w:rsidRPr="00126E4C" w:rsidRDefault="004E79F5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26E4C">
        <w:rPr>
          <w:rFonts w:ascii="Arial" w:hAnsi="Arial" w:cs="Arial"/>
          <w:noProof/>
          <w:sz w:val="24"/>
          <w:szCs w:val="24"/>
          <w:lang w:val="en-US"/>
        </w:rPr>
        <w:t>Cook, G.; Burton, l.;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Hoogenboom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, B.J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. Functional Movement Screening : The Use Of Fundamental Movements As An Assessment Of Function - Part 1. </w:t>
      </w:r>
      <w:r w:rsidR="00493A1C" w:rsidRPr="00126E4C">
        <w:rPr>
          <w:rFonts w:ascii="Arial" w:hAnsi="Arial" w:cs="Arial"/>
          <w:iCs/>
          <w:noProof/>
          <w:sz w:val="24"/>
          <w:szCs w:val="24"/>
          <w:lang w:val="en-US"/>
        </w:rPr>
        <w:t>The International Journal of Sports Physical Therapy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. Vol.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9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3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. 2014. p.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396–409.</w:t>
      </w:r>
    </w:p>
    <w:p w:rsidR="00493A1C" w:rsidRPr="00126E4C" w:rsidRDefault="00126E4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Cook, G.; Burton, l.; Hoogenboom, B.J.;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Voight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, M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. Functional Movement Screening : The Use Of Fundamental Movements As An Assessment Of Function - Part 2. </w:t>
      </w:r>
      <w:r w:rsidR="00493A1C" w:rsidRPr="00126E4C">
        <w:rPr>
          <w:rFonts w:ascii="Arial" w:hAnsi="Arial" w:cs="Arial"/>
          <w:iCs/>
          <w:noProof/>
          <w:sz w:val="24"/>
          <w:szCs w:val="24"/>
          <w:lang w:val="en-US"/>
        </w:rPr>
        <w:t>The International Journal of Sports Physical Therapy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. Vol.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9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Num. 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>4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>. 2014. p.</w:t>
      </w:r>
      <w:r w:rsidR="00493A1C" w:rsidRPr="00126E4C">
        <w:rPr>
          <w:rFonts w:ascii="Arial" w:hAnsi="Arial" w:cs="Arial"/>
          <w:noProof/>
          <w:sz w:val="24"/>
          <w:szCs w:val="24"/>
          <w:lang w:val="en-US"/>
        </w:rPr>
        <w:t xml:space="preserve"> 549–63.</w:t>
      </w:r>
    </w:p>
    <w:p w:rsidR="00493A1C" w:rsidRPr="00B933AE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26E4C">
        <w:rPr>
          <w:rFonts w:ascii="Arial" w:hAnsi="Arial" w:cs="Arial"/>
          <w:noProof/>
          <w:sz w:val="24"/>
          <w:szCs w:val="24"/>
          <w:lang w:val="en-US"/>
        </w:rPr>
        <w:t>Cornelissen, V</w:t>
      </w:r>
      <w:r w:rsidR="000100EE">
        <w:rPr>
          <w:rFonts w:ascii="Arial" w:hAnsi="Arial" w:cs="Arial"/>
          <w:noProof/>
          <w:sz w:val="24"/>
          <w:szCs w:val="24"/>
          <w:lang w:val="en-US"/>
        </w:rPr>
        <w:t>.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A</w:t>
      </w:r>
      <w:r w:rsidR="000100EE">
        <w:rPr>
          <w:rFonts w:ascii="Arial" w:hAnsi="Arial" w:cs="Arial"/>
          <w:noProof/>
          <w:sz w:val="24"/>
          <w:szCs w:val="24"/>
          <w:lang w:val="en-US"/>
        </w:rPr>
        <w:t>.;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Buys,</w:t>
      </w:r>
      <w:r w:rsidR="000100EE">
        <w:rPr>
          <w:rFonts w:ascii="Arial" w:hAnsi="Arial" w:cs="Arial"/>
          <w:noProof/>
          <w:sz w:val="24"/>
          <w:szCs w:val="24"/>
          <w:lang w:val="en-US"/>
        </w:rPr>
        <w:t xml:space="preserve"> R.;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Smart</w:t>
      </w:r>
      <w:r w:rsidR="000100EE">
        <w:rPr>
          <w:rFonts w:ascii="Arial" w:hAnsi="Arial" w:cs="Arial"/>
          <w:noProof/>
          <w:sz w:val="24"/>
          <w:szCs w:val="24"/>
          <w:lang w:val="en-US"/>
        </w:rPr>
        <w:t>, N.A.</w:t>
      </w:r>
      <w:r w:rsidRPr="00126E4C">
        <w:rPr>
          <w:rFonts w:ascii="Arial" w:hAnsi="Arial" w:cs="Arial"/>
          <w:noProof/>
          <w:sz w:val="24"/>
          <w:szCs w:val="24"/>
          <w:lang w:val="en-US"/>
        </w:rPr>
        <w:t xml:space="preserve"> Endurance Exercise Beneficially Affects Ambulatory Blood Pres</w:t>
      </w:r>
      <w:r w:rsidRPr="000100EE">
        <w:rPr>
          <w:rFonts w:ascii="Arial" w:hAnsi="Arial" w:cs="Arial"/>
          <w:noProof/>
          <w:sz w:val="24"/>
          <w:szCs w:val="24"/>
          <w:lang w:val="en-US"/>
        </w:rPr>
        <w:t xml:space="preserve">sure: A Systematic Review and Meta-Analysis. </w:t>
      </w:r>
      <w:r w:rsidRPr="000100EE">
        <w:rPr>
          <w:rFonts w:ascii="Arial" w:hAnsi="Arial" w:cs="Arial"/>
          <w:iCs/>
          <w:noProof/>
          <w:sz w:val="24"/>
          <w:szCs w:val="24"/>
          <w:lang w:val="en-US"/>
        </w:rPr>
        <w:t>Journal of Hy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pertension</w:t>
      </w:r>
      <w:r w:rsidR="000100EE" w:rsidRPr="00B933AE"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="000100EE" w:rsidRPr="00B933AE">
        <w:rPr>
          <w:rFonts w:ascii="Arial" w:hAnsi="Arial" w:cs="Arial"/>
          <w:noProof/>
          <w:sz w:val="24"/>
          <w:szCs w:val="24"/>
          <w:lang w:val="en-US"/>
        </w:rPr>
        <w:t xml:space="preserve"> 31. </w:t>
      </w:r>
      <w:r w:rsidR="000100EE" w:rsidRPr="00126E4C">
        <w:rPr>
          <w:rFonts w:ascii="Arial" w:hAnsi="Arial" w:cs="Arial"/>
          <w:noProof/>
          <w:sz w:val="24"/>
          <w:szCs w:val="24"/>
          <w:lang w:val="en-US"/>
        </w:rPr>
        <w:t xml:space="preserve">2013. </w:t>
      </w:r>
      <w:r w:rsidR="000100EE">
        <w:rPr>
          <w:rFonts w:ascii="Arial" w:hAnsi="Arial" w:cs="Arial"/>
          <w:noProof/>
          <w:sz w:val="24"/>
          <w:szCs w:val="24"/>
          <w:lang w:val="en-US"/>
        </w:rPr>
        <w:t>p.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639–48. </w:t>
      </w:r>
    </w:p>
    <w:p w:rsidR="00493A1C" w:rsidRPr="00B933AE" w:rsidRDefault="00B23643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B933AE">
        <w:rPr>
          <w:rFonts w:ascii="Arial" w:hAnsi="Arial" w:cs="Arial"/>
          <w:noProof/>
          <w:sz w:val="24"/>
          <w:szCs w:val="24"/>
          <w:lang w:val="en-US"/>
        </w:rPr>
        <w:t>Dorrel, B.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S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.;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Long,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T.;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Shaffer,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S.; 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>Myer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, G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. Evaluation of the Functional Movement Screen as an Injury Prediction Tool Among Active Adult Populations : A Systematic. </w:t>
      </w:r>
      <w:r w:rsidR="00493A1C" w:rsidRPr="00B933AE">
        <w:rPr>
          <w:rFonts w:ascii="Arial" w:hAnsi="Arial" w:cs="Arial"/>
          <w:iCs/>
          <w:noProof/>
          <w:sz w:val="24"/>
          <w:szCs w:val="24"/>
          <w:lang w:val="en-US"/>
        </w:rPr>
        <w:t>Journal of Atheltic Training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7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. Num.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6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. 2015. p.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532–37. </w:t>
      </w:r>
    </w:p>
    <w:p w:rsidR="00493A1C" w:rsidRPr="00B23643" w:rsidRDefault="00B23643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B23643">
        <w:rPr>
          <w:rFonts w:ascii="Arial" w:hAnsi="Arial" w:cs="Arial"/>
          <w:noProof/>
          <w:sz w:val="24"/>
          <w:szCs w:val="24"/>
          <w:lang w:val="en-US"/>
        </w:rPr>
        <w:t>Dossa, K.</w:t>
      </w:r>
      <w:r>
        <w:rPr>
          <w:rFonts w:ascii="Arial" w:hAnsi="Arial" w:cs="Arial"/>
          <w:noProof/>
          <w:sz w:val="24"/>
          <w:szCs w:val="24"/>
          <w:lang w:val="en-US"/>
        </w:rPr>
        <w:t>;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 Cashman,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G.; 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>Howitt,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S.;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 West,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B.; 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>Murray</w:t>
      </w:r>
      <w:r>
        <w:rPr>
          <w:rFonts w:ascii="Arial" w:hAnsi="Arial" w:cs="Arial"/>
          <w:noProof/>
          <w:sz w:val="24"/>
          <w:szCs w:val="24"/>
          <w:lang w:val="en-US"/>
        </w:rPr>
        <w:t>, N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Can Injury in Major Junior Hockey Players Be Predicted by a Pre-Season Functional Movement Screen – a Prospective Cohort Study. </w:t>
      </w:r>
      <w:r w:rsidR="00493A1C" w:rsidRPr="00B23643">
        <w:rPr>
          <w:rFonts w:ascii="Arial" w:hAnsi="Arial" w:cs="Arial"/>
          <w:iCs/>
          <w:noProof/>
          <w:sz w:val="24"/>
          <w:szCs w:val="24"/>
          <w:lang w:val="en-US"/>
        </w:rPr>
        <w:t>The Journal of the Canadian Chiropractic Association</w:t>
      </w:r>
      <w:r w:rsidRPr="00B23643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 58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>4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B23643">
        <w:rPr>
          <w:rFonts w:ascii="Arial" w:hAnsi="Arial" w:cs="Arial"/>
          <w:noProof/>
          <w:sz w:val="24"/>
          <w:szCs w:val="24"/>
          <w:lang w:val="en-US"/>
        </w:rPr>
        <w:t>2014. p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 421–27.</w:t>
      </w:r>
    </w:p>
    <w:p w:rsidR="00493A1C" w:rsidRPr="00594349" w:rsidRDefault="00594349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Farrar, R.E.;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 Mayhew,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J.L.; 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>Koch</w:t>
      </w:r>
      <w:r>
        <w:rPr>
          <w:rFonts w:ascii="Arial" w:hAnsi="Arial" w:cs="Arial"/>
          <w:noProof/>
          <w:sz w:val="24"/>
          <w:szCs w:val="24"/>
          <w:lang w:val="en-US"/>
        </w:rPr>
        <w:t>, A.J</w:t>
      </w:r>
      <w:r w:rsidR="00493A1C" w:rsidRPr="00B23643">
        <w:rPr>
          <w:rFonts w:ascii="Arial" w:hAnsi="Arial" w:cs="Arial"/>
          <w:noProof/>
          <w:sz w:val="24"/>
          <w:szCs w:val="24"/>
          <w:lang w:val="en-US"/>
        </w:rPr>
        <w:t xml:space="preserve">. Oxygen Cost of Kettlebell Swings. </w:t>
      </w:r>
      <w:r w:rsidR="00493A1C" w:rsidRPr="00B23643">
        <w:rPr>
          <w:rFonts w:ascii="Arial" w:hAnsi="Arial" w:cs="Arial"/>
          <w:iCs/>
          <w:noProof/>
          <w:sz w:val="24"/>
          <w:szCs w:val="24"/>
          <w:lang w:val="en-US"/>
        </w:rPr>
        <w:t>Journal of Strenght and Conditi</w:t>
      </w:r>
      <w:r w:rsidR="00493A1C" w:rsidRPr="00594349">
        <w:rPr>
          <w:rFonts w:ascii="Arial" w:hAnsi="Arial" w:cs="Arial"/>
          <w:iCs/>
          <w:noProof/>
          <w:sz w:val="24"/>
          <w:szCs w:val="24"/>
          <w:lang w:val="en-US"/>
        </w:rPr>
        <w:t>oning Research</w:t>
      </w:r>
      <w:r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="00493A1C" w:rsidRPr="00594349">
        <w:rPr>
          <w:rFonts w:ascii="Arial" w:hAnsi="Arial" w:cs="Arial"/>
          <w:noProof/>
          <w:sz w:val="24"/>
          <w:szCs w:val="24"/>
          <w:lang w:val="en-US"/>
        </w:rPr>
        <w:t xml:space="preserve"> 24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Num. 4. </w:t>
      </w:r>
      <w:r w:rsidRPr="00B23643">
        <w:rPr>
          <w:rFonts w:ascii="Arial" w:hAnsi="Arial" w:cs="Arial"/>
          <w:noProof/>
          <w:sz w:val="24"/>
          <w:szCs w:val="24"/>
          <w:lang w:val="en-US"/>
        </w:rPr>
        <w:t>2010.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p.</w:t>
      </w:r>
      <w:r w:rsidR="00493A1C" w:rsidRPr="00594349">
        <w:rPr>
          <w:rFonts w:ascii="Arial" w:hAnsi="Arial" w:cs="Arial"/>
          <w:noProof/>
          <w:sz w:val="24"/>
          <w:szCs w:val="24"/>
          <w:lang w:val="en-US"/>
        </w:rPr>
        <w:t xml:space="preserve"> 1034–36.</w:t>
      </w:r>
    </w:p>
    <w:p w:rsidR="00493A1C" w:rsidRPr="009828DB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594349">
        <w:rPr>
          <w:rFonts w:ascii="Arial" w:hAnsi="Arial" w:cs="Arial"/>
          <w:noProof/>
          <w:sz w:val="24"/>
          <w:szCs w:val="24"/>
          <w:lang w:val="en-US"/>
        </w:rPr>
        <w:t>Garrison, M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 xml:space="preserve">.; </w:t>
      </w:r>
      <w:r w:rsidRPr="00594349">
        <w:rPr>
          <w:rFonts w:ascii="Arial" w:hAnsi="Arial" w:cs="Arial"/>
          <w:noProof/>
          <w:sz w:val="24"/>
          <w:szCs w:val="24"/>
          <w:lang w:val="en-US"/>
        </w:rPr>
        <w:t>Westrick,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 xml:space="preserve"> R.;</w:t>
      </w:r>
      <w:r w:rsidRPr="00594349">
        <w:rPr>
          <w:rFonts w:ascii="Arial" w:hAnsi="Arial" w:cs="Arial"/>
          <w:noProof/>
          <w:sz w:val="24"/>
          <w:szCs w:val="24"/>
          <w:lang w:val="en-US"/>
        </w:rPr>
        <w:t xml:space="preserve"> Johnson, 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 xml:space="preserve">M.R.; </w:t>
      </w:r>
      <w:r w:rsidRPr="00594349">
        <w:rPr>
          <w:rFonts w:ascii="Arial" w:hAnsi="Arial" w:cs="Arial"/>
          <w:noProof/>
          <w:sz w:val="24"/>
          <w:szCs w:val="24"/>
          <w:lang w:val="en-US"/>
        </w:rPr>
        <w:t>Benenson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>, J</w:t>
      </w:r>
      <w:r w:rsidRPr="00594349">
        <w:rPr>
          <w:rFonts w:ascii="Arial" w:hAnsi="Arial" w:cs="Arial"/>
          <w:noProof/>
          <w:sz w:val="24"/>
          <w:szCs w:val="24"/>
          <w:lang w:val="en-US"/>
        </w:rPr>
        <w:t>. Association Between The Functional Moveme</w:t>
      </w:r>
      <w:r w:rsidRPr="009828DB">
        <w:rPr>
          <w:rFonts w:ascii="Arial" w:hAnsi="Arial" w:cs="Arial"/>
          <w:noProof/>
          <w:sz w:val="24"/>
          <w:szCs w:val="24"/>
          <w:lang w:val="en-US"/>
        </w:rPr>
        <w:t xml:space="preserve">nt Screen And Injury Development. </w:t>
      </w:r>
      <w:r w:rsidRPr="009828DB">
        <w:rPr>
          <w:rFonts w:ascii="Arial" w:hAnsi="Arial" w:cs="Arial"/>
          <w:iCs/>
          <w:noProof/>
          <w:sz w:val="24"/>
          <w:szCs w:val="24"/>
          <w:lang w:val="en-US"/>
        </w:rPr>
        <w:t>The Internationl Journal of Sports Physical Therapy</w:t>
      </w:r>
      <w:r w:rsidR="009828DB" w:rsidRPr="009828DB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 w:rsidR="009828DB"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Pr="009828DB">
        <w:rPr>
          <w:rFonts w:ascii="Arial" w:hAnsi="Arial" w:cs="Arial"/>
          <w:noProof/>
          <w:sz w:val="24"/>
          <w:szCs w:val="24"/>
          <w:lang w:val="en-US"/>
        </w:rPr>
        <w:t xml:space="preserve"> 10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Pr="009828DB">
        <w:rPr>
          <w:rFonts w:ascii="Arial" w:hAnsi="Arial" w:cs="Arial"/>
          <w:noProof/>
          <w:sz w:val="24"/>
          <w:szCs w:val="24"/>
          <w:lang w:val="en-US"/>
        </w:rPr>
        <w:t>1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9828DB" w:rsidRPr="00594349">
        <w:rPr>
          <w:rFonts w:ascii="Arial" w:hAnsi="Arial" w:cs="Arial"/>
          <w:noProof/>
          <w:sz w:val="24"/>
          <w:szCs w:val="24"/>
          <w:lang w:val="en-US"/>
        </w:rPr>
        <w:t>2015.</w:t>
      </w:r>
      <w:r w:rsidR="009828DB">
        <w:rPr>
          <w:rFonts w:ascii="Arial" w:hAnsi="Arial" w:cs="Arial"/>
          <w:noProof/>
          <w:sz w:val="24"/>
          <w:szCs w:val="24"/>
          <w:lang w:val="en-US"/>
        </w:rPr>
        <w:t xml:space="preserve"> p.</w:t>
      </w:r>
      <w:r w:rsidRPr="009828DB">
        <w:rPr>
          <w:rFonts w:ascii="Arial" w:hAnsi="Arial" w:cs="Arial"/>
          <w:noProof/>
          <w:sz w:val="24"/>
          <w:szCs w:val="24"/>
          <w:lang w:val="en-US"/>
        </w:rPr>
        <w:t xml:space="preserve"> 21–28.</w:t>
      </w:r>
    </w:p>
    <w:p w:rsidR="00493A1C" w:rsidRPr="009828DB" w:rsidRDefault="009828DB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Glass, S.</w:t>
      </w:r>
      <w:r w:rsidR="00493A1C" w:rsidRPr="009828DB">
        <w:rPr>
          <w:rFonts w:ascii="Arial" w:hAnsi="Arial" w:cs="Arial"/>
          <w:noProof/>
          <w:sz w:val="24"/>
          <w:szCs w:val="24"/>
          <w:lang w:val="en-US"/>
        </w:rPr>
        <w:t>M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.; </w:t>
      </w:r>
      <w:r w:rsidR="00493A1C" w:rsidRPr="009828DB">
        <w:rPr>
          <w:rFonts w:ascii="Arial" w:hAnsi="Arial" w:cs="Arial"/>
          <w:noProof/>
          <w:sz w:val="24"/>
          <w:szCs w:val="24"/>
          <w:lang w:val="en-US"/>
        </w:rPr>
        <w:t>Ross</w:t>
      </w:r>
      <w:r>
        <w:rPr>
          <w:rFonts w:ascii="Arial" w:hAnsi="Arial" w:cs="Arial"/>
          <w:noProof/>
          <w:sz w:val="24"/>
          <w:szCs w:val="24"/>
          <w:lang w:val="en-US"/>
        </w:rPr>
        <w:t>, S.E</w:t>
      </w:r>
      <w:r w:rsidR="00493A1C" w:rsidRPr="009828DB">
        <w:rPr>
          <w:rFonts w:ascii="Arial" w:hAnsi="Arial" w:cs="Arial"/>
          <w:noProof/>
          <w:sz w:val="24"/>
          <w:szCs w:val="24"/>
          <w:lang w:val="en-US"/>
        </w:rPr>
        <w:t xml:space="preserve">. Modified Functional Movement Screening As A Predictor Of Tactical Performance Potential In Recreationally Active Adults. </w:t>
      </w:r>
      <w:r w:rsidR="00493A1C" w:rsidRPr="009828DB">
        <w:rPr>
          <w:rFonts w:ascii="Arial" w:hAnsi="Arial" w:cs="Arial"/>
          <w:iCs/>
          <w:noProof/>
          <w:sz w:val="24"/>
          <w:szCs w:val="24"/>
          <w:lang w:val="en-US"/>
        </w:rPr>
        <w:t xml:space="preserve">The Internationl </w:t>
      </w:r>
      <w:r w:rsidR="00493A1C" w:rsidRPr="009828DB">
        <w:rPr>
          <w:rFonts w:ascii="Arial" w:hAnsi="Arial" w:cs="Arial"/>
          <w:iCs/>
          <w:noProof/>
          <w:sz w:val="24"/>
          <w:szCs w:val="24"/>
          <w:lang w:val="en-US"/>
        </w:rPr>
        <w:lastRenderedPageBreak/>
        <w:t>Journal of Sports Physical Therapy</w:t>
      </w:r>
      <w:r w:rsidRPr="009828DB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="00493A1C" w:rsidRPr="009828DB">
        <w:rPr>
          <w:rFonts w:ascii="Arial" w:hAnsi="Arial" w:cs="Arial"/>
          <w:noProof/>
          <w:sz w:val="24"/>
          <w:szCs w:val="24"/>
          <w:lang w:val="en-US"/>
        </w:rPr>
        <w:t xml:space="preserve"> 10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="00493A1C" w:rsidRPr="009828DB">
        <w:rPr>
          <w:rFonts w:ascii="Arial" w:hAnsi="Arial" w:cs="Arial"/>
          <w:noProof/>
          <w:sz w:val="24"/>
          <w:szCs w:val="24"/>
          <w:lang w:val="en-US"/>
        </w:rPr>
        <w:t>5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9828DB">
        <w:rPr>
          <w:rFonts w:ascii="Arial" w:hAnsi="Arial" w:cs="Arial"/>
          <w:noProof/>
          <w:sz w:val="24"/>
          <w:szCs w:val="24"/>
          <w:lang w:val="en-US"/>
        </w:rPr>
        <w:t>2015.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p.</w:t>
      </w:r>
      <w:r w:rsidR="00493A1C" w:rsidRPr="009828DB">
        <w:rPr>
          <w:rFonts w:ascii="Arial" w:hAnsi="Arial" w:cs="Arial"/>
          <w:noProof/>
          <w:sz w:val="24"/>
          <w:szCs w:val="24"/>
          <w:lang w:val="en-US"/>
        </w:rPr>
        <w:t xml:space="preserve"> 612–21.</w:t>
      </w:r>
    </w:p>
    <w:p w:rsidR="00493A1C" w:rsidRPr="008912FA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8912FA">
        <w:rPr>
          <w:rFonts w:ascii="Arial" w:hAnsi="Arial" w:cs="Arial"/>
          <w:noProof/>
          <w:sz w:val="24"/>
          <w:szCs w:val="24"/>
          <w:lang w:val="en-US"/>
        </w:rPr>
        <w:t>Gómez-Cabell</w:t>
      </w:r>
      <w:r w:rsidR="008912FA" w:rsidRPr="008912FA">
        <w:rPr>
          <w:rFonts w:ascii="Arial" w:hAnsi="Arial" w:cs="Arial"/>
          <w:noProof/>
          <w:sz w:val="24"/>
          <w:szCs w:val="24"/>
          <w:lang w:val="en-US"/>
        </w:rPr>
        <w:t>o, A.;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 xml:space="preserve"> Ara, </w:t>
      </w:r>
      <w:r w:rsidR="008912FA" w:rsidRPr="008912FA">
        <w:rPr>
          <w:rFonts w:ascii="Arial" w:hAnsi="Arial" w:cs="Arial"/>
          <w:noProof/>
          <w:sz w:val="24"/>
          <w:szCs w:val="24"/>
          <w:lang w:val="en-US"/>
        </w:rPr>
        <w:t xml:space="preserve">I.; 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>González-Aguero,</w:t>
      </w:r>
      <w:r w:rsidR="008912FA" w:rsidRPr="008912FA">
        <w:rPr>
          <w:rFonts w:ascii="Arial" w:hAnsi="Arial" w:cs="Arial"/>
          <w:noProof/>
          <w:sz w:val="24"/>
          <w:szCs w:val="24"/>
          <w:lang w:val="en-US"/>
        </w:rPr>
        <w:t xml:space="preserve"> A.;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 xml:space="preserve"> Casajús</w:t>
      </w:r>
      <w:r w:rsidR="008912FA" w:rsidRPr="008912FA">
        <w:rPr>
          <w:rFonts w:ascii="Arial" w:hAnsi="Arial" w:cs="Arial"/>
          <w:noProof/>
          <w:sz w:val="24"/>
          <w:szCs w:val="24"/>
          <w:lang w:val="en-US"/>
        </w:rPr>
        <w:t>, J.A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9828DB">
        <w:rPr>
          <w:rFonts w:ascii="Arial" w:hAnsi="Arial" w:cs="Arial"/>
          <w:noProof/>
          <w:sz w:val="24"/>
          <w:szCs w:val="24"/>
          <w:lang w:val="en-US"/>
        </w:rPr>
        <w:t xml:space="preserve">Effects of Training on Bone Mass in Older Adults. </w:t>
      </w:r>
      <w:r w:rsidRPr="009828DB">
        <w:rPr>
          <w:rFonts w:ascii="Arial" w:hAnsi="Arial" w:cs="Arial"/>
          <w:iCs/>
          <w:noProof/>
          <w:sz w:val="24"/>
          <w:szCs w:val="24"/>
          <w:lang w:val="en-US"/>
        </w:rPr>
        <w:t>Sports M</w:t>
      </w:r>
      <w:r w:rsidRPr="008912FA">
        <w:rPr>
          <w:rFonts w:ascii="Arial" w:hAnsi="Arial" w:cs="Arial"/>
          <w:iCs/>
          <w:noProof/>
          <w:sz w:val="24"/>
          <w:szCs w:val="24"/>
          <w:lang w:val="en-US"/>
        </w:rPr>
        <w:t>edicine</w:t>
      </w:r>
      <w:r w:rsidR="008912FA"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 xml:space="preserve"> 42</w:t>
      </w:r>
      <w:r w:rsidR="008912FA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>4</w:t>
      </w:r>
      <w:r w:rsidR="008912FA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8912FA" w:rsidRPr="008912FA">
        <w:rPr>
          <w:rFonts w:ascii="Arial" w:hAnsi="Arial" w:cs="Arial"/>
          <w:noProof/>
          <w:sz w:val="24"/>
          <w:szCs w:val="24"/>
          <w:lang w:val="en-US"/>
        </w:rPr>
        <w:t>2012. p.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 xml:space="preserve"> 301–25.</w:t>
      </w:r>
    </w:p>
    <w:p w:rsidR="00493A1C" w:rsidRPr="002A7A1E" w:rsidRDefault="002A7A1E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Huang, G.; </w:t>
      </w:r>
      <w:r w:rsidR="00493A1C" w:rsidRPr="008912FA">
        <w:rPr>
          <w:rFonts w:ascii="Arial" w:hAnsi="Arial" w:cs="Arial"/>
          <w:noProof/>
          <w:sz w:val="24"/>
          <w:szCs w:val="24"/>
          <w:lang w:val="en-US"/>
        </w:rPr>
        <w:t xml:space="preserve">Shi, </w:t>
      </w:r>
      <w:r>
        <w:rPr>
          <w:rFonts w:ascii="Arial" w:hAnsi="Arial" w:cs="Arial"/>
          <w:noProof/>
          <w:sz w:val="24"/>
          <w:szCs w:val="24"/>
          <w:lang w:val="en-US"/>
        </w:rPr>
        <w:t>X.; Brezette-Davis, J.;</w:t>
      </w:r>
      <w:r w:rsidR="00493A1C" w:rsidRPr="008912FA">
        <w:rPr>
          <w:rFonts w:ascii="Arial" w:hAnsi="Arial" w:cs="Arial"/>
          <w:noProof/>
          <w:sz w:val="24"/>
          <w:szCs w:val="24"/>
          <w:lang w:val="en-US"/>
        </w:rPr>
        <w:t xml:space="preserve"> Osness</w:t>
      </w:r>
      <w:r>
        <w:rPr>
          <w:rFonts w:ascii="Arial" w:hAnsi="Arial" w:cs="Arial"/>
          <w:noProof/>
          <w:sz w:val="24"/>
          <w:szCs w:val="24"/>
          <w:lang w:val="en-US"/>
        </w:rPr>
        <w:t>, W</w:t>
      </w:r>
      <w:r w:rsidR="00493A1C" w:rsidRPr="008912FA">
        <w:rPr>
          <w:rFonts w:ascii="Arial" w:hAnsi="Arial" w:cs="Arial"/>
          <w:noProof/>
          <w:sz w:val="24"/>
          <w:szCs w:val="24"/>
          <w:lang w:val="en-US"/>
        </w:rPr>
        <w:t xml:space="preserve">. Resting Heart Rate Changes after Endurance Training in Older Adults : A </w:t>
      </w:r>
      <w:r w:rsidR="00493A1C" w:rsidRPr="002A7A1E">
        <w:rPr>
          <w:rFonts w:ascii="Arial" w:hAnsi="Arial" w:cs="Arial"/>
          <w:noProof/>
          <w:sz w:val="24"/>
          <w:szCs w:val="24"/>
          <w:lang w:val="en-US"/>
        </w:rPr>
        <w:t xml:space="preserve">Meta-Analysis. </w:t>
      </w:r>
      <w:r w:rsidR="00493A1C" w:rsidRPr="002A7A1E">
        <w:rPr>
          <w:rFonts w:ascii="Arial" w:hAnsi="Arial" w:cs="Arial"/>
          <w:iCs/>
          <w:noProof/>
          <w:sz w:val="24"/>
          <w:szCs w:val="24"/>
          <w:lang w:val="en-US"/>
        </w:rPr>
        <w:t>National Institute for Health Reasearch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D65CB5">
        <w:rPr>
          <w:rFonts w:ascii="Arial" w:hAnsi="Arial" w:cs="Arial"/>
          <w:noProof/>
          <w:sz w:val="24"/>
          <w:szCs w:val="24"/>
          <w:lang w:val="en-US"/>
        </w:rPr>
        <w:t xml:space="preserve">Vol. 37. Num. 8. </w:t>
      </w:r>
      <w:r w:rsidRPr="008912FA">
        <w:rPr>
          <w:rFonts w:ascii="Arial" w:hAnsi="Arial" w:cs="Arial"/>
          <w:noProof/>
          <w:sz w:val="24"/>
          <w:szCs w:val="24"/>
          <w:lang w:val="en-US"/>
        </w:rPr>
        <w:t>2017.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p. </w:t>
      </w:r>
      <w:r w:rsidR="00493A1C" w:rsidRPr="002A7A1E">
        <w:rPr>
          <w:rFonts w:ascii="Arial" w:hAnsi="Arial" w:cs="Arial"/>
          <w:noProof/>
          <w:sz w:val="24"/>
          <w:szCs w:val="24"/>
          <w:lang w:val="en-US"/>
        </w:rPr>
        <w:t>1–3.</w:t>
      </w:r>
    </w:p>
    <w:p w:rsidR="00493A1C" w:rsidRPr="002A7A1E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A7A1E">
        <w:rPr>
          <w:rFonts w:ascii="Arial" w:hAnsi="Arial" w:cs="Arial"/>
          <w:noProof/>
          <w:sz w:val="24"/>
          <w:szCs w:val="24"/>
          <w:lang w:val="en-US"/>
        </w:rPr>
        <w:t>Hulsey, C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 xml:space="preserve">.; Aleb, R.; 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Avid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>, D.;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 xml:space="preserve"> Soto, 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 xml:space="preserve">T.; 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Lexander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 xml:space="preserve">, A.; 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 xml:space="preserve">Koch, 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 xml:space="preserve">J.; 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Mayhew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>, J.L.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 xml:space="preserve"> Comparison of Kettlebell Swings and Treadmill Running at Equavalent Rating of Perceived Exertion Values. </w:t>
      </w:r>
      <w:r w:rsidRPr="002A7A1E">
        <w:rPr>
          <w:rFonts w:ascii="Arial" w:hAnsi="Arial" w:cs="Arial"/>
          <w:iCs/>
          <w:noProof/>
          <w:sz w:val="24"/>
          <w:szCs w:val="24"/>
          <w:lang w:val="en-US"/>
        </w:rPr>
        <w:t>Journal of Strenght and Conditioning Research</w:t>
      </w:r>
      <w:r w:rsidR="002A7A1E" w:rsidRPr="002A7A1E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 w:rsidR="002A7A1E"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 xml:space="preserve"> 26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5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2A7A1E" w:rsidRPr="002A7A1E">
        <w:rPr>
          <w:rFonts w:ascii="Arial" w:hAnsi="Arial" w:cs="Arial"/>
          <w:noProof/>
          <w:sz w:val="24"/>
          <w:szCs w:val="24"/>
          <w:lang w:val="en-US"/>
        </w:rPr>
        <w:t xml:space="preserve">2012. </w:t>
      </w:r>
      <w:r w:rsidR="002A7A1E">
        <w:rPr>
          <w:rFonts w:ascii="Arial" w:hAnsi="Arial" w:cs="Arial"/>
          <w:noProof/>
          <w:sz w:val="24"/>
          <w:szCs w:val="24"/>
          <w:lang w:val="en-US"/>
        </w:rPr>
        <w:t>p.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 xml:space="preserve"> 1203–7.</w:t>
      </w:r>
    </w:p>
    <w:p w:rsidR="00493A1C" w:rsidRPr="003E51C1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A7A1E">
        <w:rPr>
          <w:rFonts w:ascii="Arial" w:hAnsi="Arial" w:cs="Arial"/>
          <w:noProof/>
          <w:sz w:val="24"/>
          <w:szCs w:val="24"/>
          <w:lang w:val="en-US"/>
        </w:rPr>
        <w:t>Kay, S</w:t>
      </w:r>
      <w:r w:rsidR="003E51C1">
        <w:rPr>
          <w:rFonts w:ascii="Arial" w:hAnsi="Arial" w:cs="Arial"/>
          <w:noProof/>
          <w:sz w:val="24"/>
          <w:szCs w:val="24"/>
          <w:lang w:val="en-US"/>
        </w:rPr>
        <w:t>.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J</w:t>
      </w:r>
      <w:r w:rsidR="003E51C1">
        <w:rPr>
          <w:rFonts w:ascii="Arial" w:hAnsi="Arial" w:cs="Arial"/>
          <w:noProof/>
          <w:sz w:val="24"/>
          <w:szCs w:val="24"/>
          <w:lang w:val="en-US"/>
        </w:rPr>
        <w:t xml:space="preserve">.; 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Singh</w:t>
      </w:r>
      <w:r w:rsidR="003E51C1">
        <w:rPr>
          <w:rFonts w:ascii="Arial" w:hAnsi="Arial" w:cs="Arial"/>
          <w:noProof/>
          <w:sz w:val="24"/>
          <w:szCs w:val="24"/>
          <w:lang w:val="en-US"/>
        </w:rPr>
        <w:t>, M.A.F</w:t>
      </w:r>
      <w:r w:rsidRPr="002A7A1E">
        <w:rPr>
          <w:rFonts w:ascii="Arial" w:hAnsi="Arial" w:cs="Arial"/>
          <w:noProof/>
          <w:sz w:val="24"/>
          <w:szCs w:val="24"/>
          <w:lang w:val="en-US"/>
        </w:rPr>
        <w:t>. The Influence of Physical Activity on Abdominal Fat : A Systematic Review of the Lite</w:t>
      </w:r>
      <w:r w:rsidRPr="003E51C1">
        <w:rPr>
          <w:rFonts w:ascii="Arial" w:hAnsi="Arial" w:cs="Arial"/>
          <w:noProof/>
          <w:sz w:val="24"/>
          <w:szCs w:val="24"/>
          <w:lang w:val="en-US"/>
        </w:rPr>
        <w:t xml:space="preserve">rature. </w:t>
      </w:r>
      <w:r w:rsidRPr="003E51C1">
        <w:rPr>
          <w:rFonts w:ascii="Arial" w:hAnsi="Arial" w:cs="Arial"/>
          <w:iCs/>
          <w:noProof/>
          <w:sz w:val="24"/>
          <w:szCs w:val="24"/>
          <w:lang w:val="en-US"/>
        </w:rPr>
        <w:t>Obesity Reviews</w:t>
      </w:r>
      <w:r w:rsidR="003E51C1" w:rsidRPr="003E51C1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 w:rsidR="003E51C1"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Pr="003E51C1">
        <w:rPr>
          <w:rFonts w:ascii="Arial" w:hAnsi="Arial" w:cs="Arial"/>
          <w:noProof/>
          <w:sz w:val="24"/>
          <w:szCs w:val="24"/>
          <w:lang w:val="en-US"/>
        </w:rPr>
        <w:t xml:space="preserve"> 7</w:t>
      </w:r>
      <w:r w:rsidR="003E51C1">
        <w:rPr>
          <w:rFonts w:ascii="Arial" w:hAnsi="Arial" w:cs="Arial"/>
          <w:noProof/>
          <w:sz w:val="24"/>
          <w:szCs w:val="24"/>
          <w:lang w:val="en-US"/>
        </w:rPr>
        <w:t xml:space="preserve"> Num. 9. </w:t>
      </w:r>
      <w:r w:rsidR="003E51C1" w:rsidRPr="002A7A1E">
        <w:rPr>
          <w:rFonts w:ascii="Arial" w:hAnsi="Arial" w:cs="Arial"/>
          <w:noProof/>
          <w:sz w:val="24"/>
          <w:szCs w:val="24"/>
          <w:lang w:val="en-US"/>
        </w:rPr>
        <w:t>2006.</w:t>
      </w:r>
      <w:r w:rsidR="003E51C1">
        <w:rPr>
          <w:rFonts w:ascii="Arial" w:hAnsi="Arial" w:cs="Arial"/>
          <w:noProof/>
          <w:sz w:val="24"/>
          <w:szCs w:val="24"/>
          <w:lang w:val="en-US"/>
        </w:rPr>
        <w:t xml:space="preserve"> p. </w:t>
      </w:r>
      <w:r w:rsidRPr="003E51C1">
        <w:rPr>
          <w:rFonts w:ascii="Arial" w:hAnsi="Arial" w:cs="Arial"/>
          <w:noProof/>
          <w:sz w:val="24"/>
          <w:szCs w:val="24"/>
          <w:lang w:val="en-US"/>
        </w:rPr>
        <w:t>183–200.</w:t>
      </w:r>
    </w:p>
    <w:p w:rsidR="00493A1C" w:rsidRPr="000F05FF" w:rsidRDefault="000F05FF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Kiesel, K.; </w:t>
      </w:r>
      <w:r w:rsidR="00493A1C" w:rsidRPr="003E51C1">
        <w:rPr>
          <w:rFonts w:ascii="Arial" w:hAnsi="Arial" w:cs="Arial"/>
          <w:noProof/>
          <w:sz w:val="24"/>
          <w:szCs w:val="24"/>
          <w:lang w:val="en-US"/>
        </w:rPr>
        <w:t xml:space="preserve">Plisky,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P.J.; </w:t>
      </w:r>
      <w:r w:rsidR="00493A1C" w:rsidRPr="003E51C1">
        <w:rPr>
          <w:rFonts w:ascii="Arial" w:hAnsi="Arial" w:cs="Arial"/>
          <w:noProof/>
          <w:sz w:val="24"/>
          <w:szCs w:val="24"/>
          <w:lang w:val="en-US"/>
        </w:rPr>
        <w:t>Voight</w:t>
      </w:r>
      <w:r>
        <w:rPr>
          <w:rFonts w:ascii="Arial" w:hAnsi="Arial" w:cs="Arial"/>
          <w:noProof/>
          <w:sz w:val="24"/>
          <w:szCs w:val="24"/>
          <w:lang w:val="en-US"/>
        </w:rPr>
        <w:t>, M.L</w:t>
      </w:r>
      <w:r w:rsidR="00493A1C" w:rsidRPr="003E51C1">
        <w:rPr>
          <w:rFonts w:ascii="Arial" w:hAnsi="Arial" w:cs="Arial"/>
          <w:noProof/>
          <w:sz w:val="24"/>
          <w:szCs w:val="24"/>
          <w:lang w:val="en-US"/>
        </w:rPr>
        <w:t>. Can Serious Injury In Professional Football Be Predicted By A Pres</w:t>
      </w:r>
      <w:r w:rsidR="00493A1C" w:rsidRPr="000F05FF">
        <w:rPr>
          <w:rFonts w:ascii="Arial" w:hAnsi="Arial" w:cs="Arial"/>
          <w:noProof/>
          <w:sz w:val="24"/>
          <w:szCs w:val="24"/>
          <w:lang w:val="en-US"/>
        </w:rPr>
        <w:t xml:space="preserve">eason Functional Movement Screen ? </w:t>
      </w:r>
      <w:r w:rsidR="00493A1C" w:rsidRPr="000F05FF">
        <w:rPr>
          <w:rFonts w:ascii="Arial" w:hAnsi="Arial" w:cs="Arial"/>
          <w:iCs/>
          <w:noProof/>
          <w:sz w:val="24"/>
          <w:szCs w:val="24"/>
          <w:lang w:val="en-US"/>
        </w:rPr>
        <w:t>North American Journal of Sports Physical Therapy</w:t>
      </w:r>
      <w:r w:rsidRPr="000F05FF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="00493A1C" w:rsidRPr="000F05FF">
        <w:rPr>
          <w:rFonts w:ascii="Arial" w:hAnsi="Arial" w:cs="Arial"/>
          <w:noProof/>
          <w:sz w:val="24"/>
          <w:szCs w:val="24"/>
          <w:lang w:val="en-US"/>
        </w:rPr>
        <w:t xml:space="preserve"> 2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="00493A1C" w:rsidRPr="000F05FF">
        <w:rPr>
          <w:rFonts w:ascii="Arial" w:hAnsi="Arial" w:cs="Arial"/>
          <w:noProof/>
          <w:sz w:val="24"/>
          <w:szCs w:val="24"/>
          <w:lang w:val="en-US"/>
        </w:rPr>
        <w:t>3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3E51C1">
        <w:rPr>
          <w:rFonts w:ascii="Arial" w:hAnsi="Arial" w:cs="Arial"/>
          <w:noProof/>
          <w:sz w:val="24"/>
          <w:szCs w:val="24"/>
          <w:lang w:val="en-US"/>
        </w:rPr>
        <w:t>2007.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p.</w:t>
      </w:r>
      <w:r w:rsidR="00493A1C" w:rsidRPr="000F05FF">
        <w:rPr>
          <w:rFonts w:ascii="Arial" w:hAnsi="Arial" w:cs="Arial"/>
          <w:noProof/>
          <w:sz w:val="24"/>
          <w:szCs w:val="24"/>
          <w:lang w:val="en-US"/>
        </w:rPr>
        <w:t xml:space="preserve"> 147–58.</w:t>
      </w:r>
    </w:p>
    <w:p w:rsidR="00493A1C" w:rsidRPr="00EC0908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0F05FF">
        <w:rPr>
          <w:rFonts w:ascii="Arial" w:hAnsi="Arial" w:cs="Arial"/>
          <w:noProof/>
          <w:sz w:val="24"/>
          <w:szCs w:val="24"/>
          <w:lang w:val="en-US"/>
        </w:rPr>
        <w:t xml:space="preserve">Lake, </w:t>
      </w:r>
      <w:r w:rsidR="00EC0908">
        <w:rPr>
          <w:rFonts w:ascii="Arial" w:hAnsi="Arial" w:cs="Arial"/>
          <w:noProof/>
          <w:sz w:val="24"/>
          <w:szCs w:val="24"/>
          <w:lang w:val="en-US"/>
        </w:rPr>
        <w:t>J.P.;</w:t>
      </w:r>
      <w:r w:rsidRPr="000F05FF">
        <w:rPr>
          <w:rFonts w:ascii="Arial" w:hAnsi="Arial" w:cs="Arial"/>
          <w:noProof/>
          <w:sz w:val="24"/>
          <w:szCs w:val="24"/>
          <w:lang w:val="en-US"/>
        </w:rPr>
        <w:t xml:space="preserve"> Lauder</w:t>
      </w:r>
      <w:r w:rsidR="00EC0908">
        <w:rPr>
          <w:rFonts w:ascii="Arial" w:hAnsi="Arial" w:cs="Arial"/>
          <w:noProof/>
          <w:sz w:val="24"/>
          <w:szCs w:val="24"/>
          <w:lang w:val="en-US"/>
        </w:rPr>
        <w:t>, M.A</w:t>
      </w:r>
      <w:r w:rsidRPr="000F05FF">
        <w:rPr>
          <w:rFonts w:ascii="Arial" w:hAnsi="Arial" w:cs="Arial"/>
          <w:noProof/>
          <w:sz w:val="24"/>
          <w:szCs w:val="24"/>
          <w:lang w:val="en-US"/>
        </w:rPr>
        <w:t xml:space="preserve">. Mechanical Demands of Kettlebell Swing Exercise. </w:t>
      </w:r>
      <w:r w:rsidRPr="000F05FF">
        <w:rPr>
          <w:rFonts w:ascii="Arial" w:hAnsi="Arial" w:cs="Arial"/>
          <w:iCs/>
          <w:noProof/>
          <w:sz w:val="24"/>
          <w:szCs w:val="24"/>
          <w:lang w:val="en-US"/>
        </w:rPr>
        <w:t>Journal of Strenght and Condition</w:t>
      </w:r>
      <w:r w:rsidRPr="00EC0908">
        <w:rPr>
          <w:rFonts w:ascii="Arial" w:hAnsi="Arial" w:cs="Arial"/>
          <w:iCs/>
          <w:noProof/>
          <w:sz w:val="24"/>
          <w:szCs w:val="24"/>
          <w:lang w:val="en-US"/>
        </w:rPr>
        <w:t>ing Research</w:t>
      </w:r>
      <w:r w:rsidR="00EC0908"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Pr="00EC0908">
        <w:rPr>
          <w:rFonts w:ascii="Arial" w:hAnsi="Arial" w:cs="Arial"/>
          <w:noProof/>
          <w:sz w:val="24"/>
          <w:szCs w:val="24"/>
          <w:lang w:val="en-US"/>
        </w:rPr>
        <w:t xml:space="preserve"> 26</w:t>
      </w:r>
      <w:r w:rsidR="00EC0908">
        <w:rPr>
          <w:rFonts w:ascii="Arial" w:hAnsi="Arial" w:cs="Arial"/>
          <w:noProof/>
          <w:sz w:val="24"/>
          <w:szCs w:val="24"/>
          <w:lang w:val="en-US"/>
        </w:rPr>
        <w:t xml:space="preserve">. Num. 12. </w:t>
      </w:r>
      <w:r w:rsidR="00EC0908" w:rsidRPr="000F05FF">
        <w:rPr>
          <w:rFonts w:ascii="Arial" w:hAnsi="Arial" w:cs="Arial"/>
          <w:noProof/>
          <w:sz w:val="24"/>
          <w:szCs w:val="24"/>
          <w:lang w:val="en-US"/>
        </w:rPr>
        <w:t>2012.</w:t>
      </w:r>
      <w:r w:rsidR="00EC0908">
        <w:rPr>
          <w:rFonts w:ascii="Arial" w:hAnsi="Arial" w:cs="Arial"/>
          <w:noProof/>
          <w:sz w:val="24"/>
          <w:szCs w:val="24"/>
          <w:lang w:val="en-US"/>
        </w:rPr>
        <w:t xml:space="preserve"> p.</w:t>
      </w:r>
      <w:r w:rsidRPr="00EC0908">
        <w:rPr>
          <w:rFonts w:ascii="Arial" w:hAnsi="Arial" w:cs="Arial"/>
          <w:noProof/>
          <w:sz w:val="24"/>
          <w:szCs w:val="24"/>
          <w:lang w:val="en-US"/>
        </w:rPr>
        <w:t xml:space="preserve"> 3209–16.</w:t>
      </w:r>
    </w:p>
    <w:p w:rsidR="00493A1C" w:rsidRPr="00443644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EC0908">
        <w:rPr>
          <w:rFonts w:ascii="Arial" w:hAnsi="Arial" w:cs="Arial"/>
          <w:noProof/>
          <w:sz w:val="24"/>
          <w:szCs w:val="24"/>
          <w:lang w:val="en-US"/>
        </w:rPr>
        <w:t>Manocchia, P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>.;</w:t>
      </w:r>
      <w:r w:rsidRPr="00EC0908">
        <w:rPr>
          <w:rFonts w:ascii="Arial" w:hAnsi="Arial" w:cs="Arial"/>
          <w:noProof/>
          <w:sz w:val="24"/>
          <w:szCs w:val="24"/>
          <w:lang w:val="en-US"/>
        </w:rPr>
        <w:t xml:space="preserve"> Spierer,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 xml:space="preserve"> D.K.;</w:t>
      </w:r>
      <w:r w:rsidRPr="00EC0908">
        <w:rPr>
          <w:rFonts w:ascii="Arial" w:hAnsi="Arial" w:cs="Arial"/>
          <w:noProof/>
          <w:sz w:val="24"/>
          <w:szCs w:val="24"/>
          <w:lang w:val="en-US"/>
        </w:rPr>
        <w:t xml:space="preserve"> Lufkin, 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 xml:space="preserve">A.K.S.; </w:t>
      </w:r>
      <w:r w:rsidRPr="00EC0908">
        <w:rPr>
          <w:rFonts w:ascii="Arial" w:hAnsi="Arial" w:cs="Arial"/>
          <w:noProof/>
          <w:sz w:val="24"/>
          <w:szCs w:val="24"/>
          <w:lang w:val="en-US"/>
        </w:rPr>
        <w:t>Minichiello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>, J.</w:t>
      </w:r>
      <w:r w:rsidRPr="00EC0908">
        <w:rPr>
          <w:rFonts w:ascii="Arial" w:hAnsi="Arial" w:cs="Arial"/>
          <w:noProof/>
          <w:sz w:val="24"/>
          <w:szCs w:val="24"/>
          <w:lang w:val="en-US"/>
        </w:rPr>
        <w:t xml:space="preserve"> Transference of Kettlebell Traini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ng to Strenght, Power, And Endurance. </w:t>
      </w:r>
      <w:r w:rsidRPr="00443644">
        <w:rPr>
          <w:rFonts w:ascii="Arial" w:hAnsi="Arial" w:cs="Arial"/>
          <w:iCs/>
          <w:noProof/>
          <w:sz w:val="24"/>
          <w:szCs w:val="24"/>
          <w:lang w:val="en-US"/>
        </w:rPr>
        <w:t>Journal of Strenght and Conditioning Research</w:t>
      </w:r>
      <w:r w:rsidR="00443644" w:rsidRPr="00443644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 w:rsidR="00443644"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27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>2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443644" w:rsidRPr="00EC0908">
        <w:rPr>
          <w:rFonts w:ascii="Arial" w:hAnsi="Arial" w:cs="Arial"/>
          <w:noProof/>
          <w:sz w:val="24"/>
          <w:szCs w:val="24"/>
          <w:lang w:val="en-US"/>
        </w:rPr>
        <w:t>2013.</w:t>
      </w:r>
      <w:r w:rsidR="00443644">
        <w:rPr>
          <w:rFonts w:ascii="Arial" w:hAnsi="Arial" w:cs="Arial"/>
          <w:noProof/>
          <w:sz w:val="24"/>
          <w:szCs w:val="24"/>
          <w:lang w:val="en-US"/>
        </w:rPr>
        <w:t xml:space="preserve"> p.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477–84.</w:t>
      </w:r>
    </w:p>
    <w:p w:rsidR="00493A1C" w:rsidRPr="00443644" w:rsidRDefault="00443644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Mitchell;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 Ulrike</w:t>
      </w:r>
      <w:r>
        <w:rPr>
          <w:rFonts w:ascii="Arial" w:hAnsi="Arial" w:cs="Arial"/>
          <w:noProof/>
          <w:sz w:val="24"/>
          <w:szCs w:val="24"/>
          <w:lang w:val="en-US"/>
        </w:rPr>
        <w:t>,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 H</w:t>
      </w:r>
      <w:r>
        <w:rPr>
          <w:rFonts w:ascii="Arial" w:hAnsi="Arial" w:cs="Arial"/>
          <w:noProof/>
          <w:sz w:val="24"/>
          <w:szCs w:val="24"/>
          <w:lang w:val="en-US"/>
        </w:rPr>
        <w:t>.;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 Johnson,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A.W.; 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Vehrs,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P.R.; 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>Feland,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J.B.;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 Hilton</w:t>
      </w:r>
      <w:r>
        <w:rPr>
          <w:rFonts w:ascii="Arial" w:hAnsi="Arial" w:cs="Arial"/>
          <w:noProof/>
          <w:sz w:val="24"/>
          <w:szCs w:val="24"/>
          <w:lang w:val="en-US"/>
        </w:rPr>
        <w:t>, S.C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. Performance on the Functional Movement Screen in Older Active Adults. </w:t>
      </w:r>
      <w:r w:rsidR="00493A1C" w:rsidRPr="00443644">
        <w:rPr>
          <w:rFonts w:ascii="Arial" w:hAnsi="Arial" w:cs="Arial"/>
          <w:iCs/>
          <w:noProof/>
          <w:sz w:val="24"/>
          <w:szCs w:val="24"/>
          <w:lang w:val="en-US"/>
        </w:rPr>
        <w:t>Journal of Sport and Health Science</w:t>
      </w:r>
      <w:r w:rsidRPr="00443644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 5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>1.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2016. p.</w:t>
      </w:r>
      <w:r w:rsidR="00493A1C" w:rsidRPr="00443644">
        <w:rPr>
          <w:rFonts w:ascii="Arial" w:hAnsi="Arial" w:cs="Arial"/>
          <w:noProof/>
          <w:sz w:val="24"/>
          <w:szCs w:val="24"/>
          <w:lang w:val="en-US"/>
        </w:rPr>
        <w:t xml:space="preserve"> 119–25. </w:t>
      </w:r>
    </w:p>
    <w:p w:rsidR="00493A1C" w:rsidRPr="00B933AE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443644">
        <w:rPr>
          <w:rFonts w:ascii="Arial" w:hAnsi="Arial" w:cs="Arial"/>
          <w:noProof/>
          <w:sz w:val="24"/>
          <w:szCs w:val="24"/>
          <w:lang w:val="en-US"/>
        </w:rPr>
        <w:lastRenderedPageBreak/>
        <w:t>Onate, J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>.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A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>.;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Everhart,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 xml:space="preserve"> J.S.;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Clifton, 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 xml:space="preserve">D.R.; 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>Best,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 xml:space="preserve"> T.M.;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Borchers,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 xml:space="preserve"> J.R.;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 xml:space="preserve"> Chaudhari</w:t>
      </w:r>
      <w:r w:rsidR="00E441FA">
        <w:rPr>
          <w:rFonts w:ascii="Arial" w:hAnsi="Arial" w:cs="Arial"/>
          <w:noProof/>
          <w:sz w:val="24"/>
          <w:szCs w:val="24"/>
          <w:lang w:val="en-US"/>
        </w:rPr>
        <w:t>, A.M.W</w:t>
      </w:r>
      <w:r w:rsidRPr="00443644">
        <w:rPr>
          <w:rFonts w:ascii="Arial" w:hAnsi="Arial" w:cs="Arial"/>
          <w:noProof/>
          <w:sz w:val="24"/>
          <w:szCs w:val="24"/>
          <w:lang w:val="en-US"/>
        </w:rPr>
        <w:t>. Physical E</w:t>
      </w:r>
      <w:r w:rsidRPr="00E441FA">
        <w:rPr>
          <w:rFonts w:ascii="Arial" w:hAnsi="Arial" w:cs="Arial"/>
          <w:noProof/>
          <w:sz w:val="24"/>
          <w:szCs w:val="24"/>
          <w:lang w:val="en-US"/>
        </w:rPr>
        <w:t xml:space="preserve">xam Risk Factors for Lower Extremity Injury in High School Athletes: A Systematic Review. 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Clinical Journal of Sport Medicine</w:t>
      </w:r>
      <w:r w:rsidR="00E441FA" w:rsidRPr="00B933AE">
        <w:rPr>
          <w:rFonts w:ascii="Arial" w:hAnsi="Arial" w:cs="Arial"/>
          <w:iCs/>
          <w:noProof/>
          <w:sz w:val="24"/>
          <w:szCs w:val="24"/>
          <w:lang w:val="en-US"/>
        </w:rPr>
        <w:t>. Vol.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26</w:t>
      </w:r>
      <w:r w:rsidR="00E441FA" w:rsidRPr="00B933AE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6</w:t>
      </w:r>
      <w:r w:rsidR="00E441FA" w:rsidRPr="00B933A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E441FA" w:rsidRPr="00443644">
        <w:rPr>
          <w:rFonts w:ascii="Arial" w:hAnsi="Arial" w:cs="Arial"/>
          <w:noProof/>
          <w:sz w:val="24"/>
          <w:szCs w:val="24"/>
          <w:lang w:val="en-US"/>
        </w:rPr>
        <w:t xml:space="preserve">2016. </w:t>
      </w:r>
      <w:r w:rsidR="00E441FA" w:rsidRPr="00B933AE">
        <w:rPr>
          <w:rFonts w:ascii="Arial" w:hAnsi="Arial" w:cs="Arial"/>
          <w:noProof/>
          <w:sz w:val="24"/>
          <w:szCs w:val="24"/>
          <w:lang w:val="en-US"/>
        </w:rPr>
        <w:t xml:space="preserve">p.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435–44..</w:t>
      </w:r>
    </w:p>
    <w:p w:rsidR="00493A1C" w:rsidRPr="0031217D" w:rsidRDefault="0031217D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31217D">
        <w:rPr>
          <w:rFonts w:ascii="Arial" w:hAnsi="Arial" w:cs="Arial"/>
          <w:noProof/>
          <w:sz w:val="24"/>
          <w:szCs w:val="24"/>
          <w:lang w:val="en-US"/>
        </w:rPr>
        <w:t>Paoli, A.;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 xml:space="preserve"> Moro,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 T.;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 xml:space="preserve"> Marcolin, 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G.; 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>Neri,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 M.;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 xml:space="preserve"> Bianco, 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A.; 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>Palma,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 A.;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 xml:space="preserve"> Grimaldi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>, K.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 xml:space="preserve"> High-Intensity Interval Resistance Training ( HIRT ) Influences Resting Energy Expenditure and Respiratory Ratio in Non-Dieting Individuals. </w:t>
      </w:r>
      <w:r w:rsidR="00493A1C" w:rsidRPr="0031217D">
        <w:rPr>
          <w:rFonts w:ascii="Arial" w:hAnsi="Arial" w:cs="Arial"/>
          <w:iCs/>
          <w:noProof/>
          <w:sz w:val="24"/>
          <w:szCs w:val="24"/>
          <w:lang w:val="en-US"/>
        </w:rPr>
        <w:t>Journal of Translational Medicine</w:t>
      </w:r>
      <w:r w:rsidRPr="0031217D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>
        <w:rPr>
          <w:rFonts w:ascii="Arial" w:hAnsi="Arial" w:cs="Arial"/>
          <w:iCs/>
          <w:noProof/>
          <w:sz w:val="24"/>
          <w:szCs w:val="24"/>
          <w:lang w:val="en-US"/>
        </w:rPr>
        <w:t xml:space="preserve"> 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Vol.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10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Num. 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>1.</w:t>
      </w:r>
      <w:r w:rsidRPr="0031217D">
        <w:rPr>
          <w:rFonts w:ascii="Arial" w:hAnsi="Arial" w:cs="Arial"/>
          <w:noProof/>
          <w:sz w:val="24"/>
          <w:szCs w:val="24"/>
          <w:lang w:val="en-US"/>
        </w:rPr>
        <w:t xml:space="preserve"> 2012. 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p. </w:t>
      </w:r>
      <w:r w:rsidR="00F715A0">
        <w:rPr>
          <w:rFonts w:ascii="Arial" w:hAnsi="Arial" w:cs="Arial"/>
          <w:noProof/>
          <w:sz w:val="24"/>
          <w:szCs w:val="24"/>
          <w:lang w:val="en-US"/>
        </w:rPr>
        <w:t>1-8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>.</w:t>
      </w:r>
    </w:p>
    <w:p w:rsidR="00493A1C" w:rsidRPr="00F61D82" w:rsidRDefault="00F61D82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F61D82">
        <w:rPr>
          <w:rFonts w:ascii="Arial" w:hAnsi="Arial" w:cs="Arial"/>
          <w:noProof/>
          <w:sz w:val="24"/>
          <w:szCs w:val="24"/>
          <w:lang w:val="en-US"/>
        </w:rPr>
        <w:t>Petroski, E.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>L</w:t>
      </w:r>
      <w:r w:rsidRPr="00F61D82">
        <w:rPr>
          <w:rFonts w:ascii="Arial" w:hAnsi="Arial" w:cs="Arial"/>
          <w:noProof/>
          <w:sz w:val="24"/>
          <w:szCs w:val="24"/>
          <w:lang w:val="en-US"/>
        </w:rPr>
        <w:t xml:space="preserve">.; 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>Pires-Neto</w:t>
      </w:r>
      <w:r w:rsidRPr="00F61D82">
        <w:rPr>
          <w:rFonts w:ascii="Arial" w:hAnsi="Arial" w:cs="Arial"/>
          <w:noProof/>
          <w:sz w:val="24"/>
          <w:szCs w:val="24"/>
          <w:lang w:val="en-US"/>
        </w:rPr>
        <w:t>, C.S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493A1C" w:rsidRPr="0031217D">
        <w:rPr>
          <w:rFonts w:ascii="Arial" w:hAnsi="Arial" w:cs="Arial"/>
          <w:noProof/>
          <w:sz w:val="24"/>
          <w:szCs w:val="24"/>
          <w:lang w:val="en-US"/>
        </w:rPr>
        <w:t xml:space="preserve">Validity of Anthropometric Equations for the Estimation of Body Density in Women. </w:t>
      </w:r>
      <w:r w:rsidR="00493A1C" w:rsidRPr="00B933AE">
        <w:rPr>
          <w:rFonts w:ascii="Arial" w:hAnsi="Arial" w:cs="Arial"/>
          <w:iCs/>
          <w:noProof/>
          <w:sz w:val="24"/>
          <w:szCs w:val="24"/>
          <w:lang w:val="en-US"/>
        </w:rPr>
        <w:t>Revista Brasileira de Atividade Física &amp; Saúde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 xml:space="preserve">. </w:t>
      </w:r>
      <w:r w:rsidRPr="00F61D82">
        <w:rPr>
          <w:rFonts w:ascii="Arial" w:hAnsi="Arial" w:cs="Arial"/>
          <w:iCs/>
          <w:noProof/>
          <w:sz w:val="24"/>
          <w:szCs w:val="24"/>
          <w:lang w:val="en-US"/>
        </w:rPr>
        <w:t>Vol.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 xml:space="preserve"> 1</w:t>
      </w:r>
      <w:r w:rsidRPr="00F61D82">
        <w:rPr>
          <w:rFonts w:ascii="Arial" w:hAnsi="Arial" w:cs="Arial"/>
          <w:noProof/>
          <w:sz w:val="24"/>
          <w:szCs w:val="24"/>
          <w:lang w:val="en-US"/>
        </w:rPr>
        <w:t>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Num. 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>2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F61D82">
        <w:rPr>
          <w:rFonts w:ascii="Arial" w:hAnsi="Arial" w:cs="Arial"/>
          <w:noProof/>
          <w:sz w:val="24"/>
          <w:szCs w:val="24"/>
          <w:lang w:val="en-US"/>
        </w:rPr>
        <w:t>1995. p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 xml:space="preserve"> 65–73.</w:t>
      </w:r>
    </w:p>
    <w:p w:rsidR="00493A1C" w:rsidRPr="00126E4C" w:rsidRDefault="00EB4EF5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t>Scott, B.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>R</w:t>
      </w:r>
      <w:r>
        <w:rPr>
          <w:rFonts w:ascii="Arial" w:hAnsi="Arial" w:cs="Arial"/>
          <w:noProof/>
          <w:sz w:val="24"/>
          <w:szCs w:val="24"/>
          <w:lang w:val="en-US"/>
        </w:rPr>
        <w:t>.;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 xml:space="preserve"> Duthie,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G.M.;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 xml:space="preserve"> Thornton,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H.R.;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 xml:space="preserve"> Dascombe</w:t>
      </w:r>
      <w:r>
        <w:rPr>
          <w:rFonts w:ascii="Arial" w:hAnsi="Arial" w:cs="Arial"/>
          <w:noProof/>
          <w:sz w:val="24"/>
          <w:szCs w:val="24"/>
          <w:lang w:val="en-US"/>
        </w:rPr>
        <w:t>, B.J</w:t>
      </w:r>
      <w:r w:rsidR="00493A1C" w:rsidRPr="00F61D82">
        <w:rPr>
          <w:rFonts w:ascii="Arial" w:hAnsi="Arial" w:cs="Arial"/>
          <w:noProof/>
          <w:sz w:val="24"/>
          <w:szCs w:val="24"/>
          <w:lang w:val="en-US"/>
        </w:rPr>
        <w:t>. Training Monitoring for Resistance Exercise : Th</w:t>
      </w:r>
      <w:r w:rsidR="00493A1C" w:rsidRPr="00EB4EF5">
        <w:rPr>
          <w:rFonts w:ascii="Arial" w:hAnsi="Arial" w:cs="Arial"/>
          <w:noProof/>
          <w:sz w:val="24"/>
          <w:szCs w:val="24"/>
          <w:lang w:val="en-US"/>
        </w:rPr>
        <w:t xml:space="preserve">eory and Applications. </w:t>
      </w:r>
      <w:r w:rsidR="00493A1C" w:rsidRPr="00126E4C">
        <w:rPr>
          <w:rFonts w:ascii="Arial" w:hAnsi="Arial" w:cs="Arial"/>
          <w:iCs/>
          <w:noProof/>
          <w:sz w:val="24"/>
          <w:szCs w:val="24"/>
        </w:rPr>
        <w:t>Sports Medicine</w:t>
      </w:r>
      <w:r w:rsidR="00493A1C" w:rsidRPr="00126E4C">
        <w:rPr>
          <w:rFonts w:ascii="Arial" w:hAnsi="Arial" w:cs="Arial"/>
          <w:noProof/>
          <w:sz w:val="24"/>
          <w:szCs w:val="24"/>
        </w:rPr>
        <w:t>. Sp</w:t>
      </w:r>
      <w:r>
        <w:rPr>
          <w:rFonts w:ascii="Arial" w:hAnsi="Arial" w:cs="Arial"/>
          <w:noProof/>
          <w:sz w:val="24"/>
          <w:szCs w:val="24"/>
        </w:rPr>
        <w:t xml:space="preserve">ringer International Publishing. </w:t>
      </w:r>
      <w:r w:rsidRPr="00EB4EF5">
        <w:rPr>
          <w:rFonts w:ascii="Arial" w:hAnsi="Arial" w:cs="Arial"/>
          <w:noProof/>
          <w:sz w:val="24"/>
          <w:szCs w:val="24"/>
        </w:rPr>
        <w:t>2016. p</w:t>
      </w:r>
      <w:r>
        <w:rPr>
          <w:rFonts w:ascii="Arial" w:hAnsi="Arial" w:cs="Arial"/>
          <w:noProof/>
          <w:sz w:val="24"/>
          <w:szCs w:val="24"/>
        </w:rPr>
        <w:t>.</w:t>
      </w:r>
      <w:r w:rsidR="00493A1C" w:rsidRPr="00126E4C">
        <w:rPr>
          <w:rFonts w:ascii="Arial" w:hAnsi="Arial" w:cs="Arial"/>
          <w:noProof/>
          <w:sz w:val="24"/>
          <w:szCs w:val="24"/>
        </w:rPr>
        <w:t xml:space="preserve"> 1–12. </w:t>
      </w:r>
    </w:p>
    <w:p w:rsidR="00512D89" w:rsidRPr="00C923E4" w:rsidRDefault="00512D89" w:rsidP="00512D89">
      <w:pPr>
        <w:pStyle w:val="Default"/>
        <w:spacing w:line="480" w:lineRule="auto"/>
        <w:jc w:val="both"/>
        <w:rPr>
          <w:noProof/>
          <w:lang w:val="en-US"/>
        </w:rPr>
      </w:pPr>
      <w:r>
        <w:rPr>
          <w:noProof/>
        </w:rPr>
        <w:t>Sousa, R.A.L.; Pardono, E.</w:t>
      </w:r>
      <w:r w:rsidRPr="00512D89">
        <w:t xml:space="preserve"> </w:t>
      </w:r>
      <w:r w:rsidRPr="00512D89">
        <w:rPr>
          <w:bCs/>
        </w:rPr>
        <w:t>Comparação da força muscular lombar antes e após o treinamento de força intenso entre indivíduos sedentários sadios e com diabetes tipo 2 acometidos de lombalgia inespecífica</w:t>
      </w:r>
      <w:r>
        <w:rPr>
          <w:bCs/>
        </w:rPr>
        <w:t xml:space="preserve">. Revista Brasileira de Prescrição e Fisiologia do Exercício. Vol. 9. Num. 51. </w:t>
      </w:r>
      <w:r w:rsidRPr="00C923E4">
        <w:rPr>
          <w:bCs/>
          <w:lang w:val="en-US"/>
        </w:rPr>
        <w:t>2015. p. 48-54.</w:t>
      </w:r>
    </w:p>
    <w:p w:rsidR="00493A1C" w:rsidRPr="00C923E4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Stasinaki, </w:t>
      </w:r>
      <w:r w:rsidR="00C923E4" w:rsidRPr="00C923E4">
        <w:rPr>
          <w:rFonts w:ascii="Arial" w:hAnsi="Arial" w:cs="Arial"/>
          <w:noProof/>
          <w:sz w:val="24"/>
          <w:szCs w:val="24"/>
          <w:lang w:val="en-US"/>
        </w:rPr>
        <w:t>A.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>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Gloumis,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 G.;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Karampatsos,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 S.;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Blazevich, 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A.J.; 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>Zaras,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 N.;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Georgiadis,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  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G.; 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>Karampatsons,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 G.;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Terzis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>, G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. Muscle Strenght, Power and Morphological Adaptations after 6 Weeks of Compound vs. Complex Training in Healthy Men. </w:t>
      </w:r>
      <w:r w:rsidRPr="00C923E4">
        <w:rPr>
          <w:rFonts w:ascii="Arial" w:hAnsi="Arial" w:cs="Arial"/>
          <w:iCs/>
          <w:noProof/>
          <w:sz w:val="24"/>
          <w:szCs w:val="24"/>
          <w:lang w:val="en-US"/>
        </w:rPr>
        <w:t>Journal of Strenght and Conditioning Research</w:t>
      </w:r>
      <w:r w:rsidR="00C923E4" w:rsidRPr="00C923E4">
        <w:rPr>
          <w:rFonts w:ascii="Arial" w:hAnsi="Arial" w:cs="Arial"/>
          <w:iCs/>
          <w:noProof/>
          <w:sz w:val="24"/>
          <w:szCs w:val="24"/>
          <w:lang w:val="en-US"/>
        </w:rPr>
        <w:t>.</w:t>
      </w:r>
      <w:r w:rsidR="00C923E4">
        <w:rPr>
          <w:rFonts w:ascii="Arial" w:hAnsi="Arial" w:cs="Arial"/>
          <w:iCs/>
          <w:noProof/>
          <w:sz w:val="24"/>
          <w:szCs w:val="24"/>
          <w:lang w:val="en-US"/>
        </w:rPr>
        <w:t xml:space="preserve"> Vol.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29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. Num. 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>9</w:t>
      </w:r>
      <w:r w:rsidR="00C923E4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C923E4" w:rsidRPr="00C923E4">
        <w:rPr>
          <w:rFonts w:ascii="Arial" w:hAnsi="Arial" w:cs="Arial"/>
          <w:noProof/>
          <w:sz w:val="24"/>
          <w:szCs w:val="24"/>
          <w:lang w:val="en-US"/>
        </w:rPr>
        <w:t>2015. p.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2559–69. </w:t>
      </w:r>
    </w:p>
    <w:p w:rsidR="007A26F7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Tsatsouline, Pavel. </w:t>
      </w:r>
      <w:r w:rsidRPr="00C923E4">
        <w:rPr>
          <w:rFonts w:ascii="Arial" w:hAnsi="Arial" w:cs="Arial"/>
          <w:iCs/>
          <w:noProof/>
          <w:sz w:val="24"/>
          <w:szCs w:val="24"/>
          <w:lang w:val="en-US"/>
        </w:rPr>
        <w:t>Enter the Kettlebell: Strenght Secret of the Soviet Superman by Pavel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>.</w:t>
      </w:r>
      <w:r w:rsidR="007A26F7">
        <w:rPr>
          <w:rFonts w:ascii="Arial" w:hAnsi="Arial" w:cs="Arial"/>
          <w:noProof/>
          <w:sz w:val="24"/>
          <w:szCs w:val="24"/>
          <w:lang w:val="en-US"/>
        </w:rPr>
        <w:t xml:space="preserve"> 2017. p.1-200.</w:t>
      </w:r>
    </w:p>
    <w:p w:rsidR="00B933AE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C923E4">
        <w:rPr>
          <w:rFonts w:ascii="Arial" w:hAnsi="Arial" w:cs="Arial"/>
          <w:noProof/>
          <w:sz w:val="24"/>
          <w:szCs w:val="24"/>
          <w:lang w:val="en-US"/>
        </w:rPr>
        <w:lastRenderedPageBreak/>
        <w:t>Wiese, B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>.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>W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>.;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Boone,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 J.K.;</w:t>
      </w:r>
      <w:r w:rsidRPr="00C923E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Mattacola, 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C.G.;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Mckeon,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 C.O.;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Uhl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>, T.M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. Determination of the Functional Movement Screen to Predict Musculoskeletal Injur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>y in Intercollegiate Athletics.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Athletic Training and Sports Health Care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98187F">
        <w:rPr>
          <w:rFonts w:ascii="Arial" w:hAnsi="Arial" w:cs="Arial"/>
          <w:noProof/>
          <w:sz w:val="24"/>
          <w:szCs w:val="24"/>
          <w:lang w:val="en-US"/>
        </w:rPr>
        <w:t xml:space="preserve">Vol. 6. Num. 4. </w:t>
      </w:r>
      <w:r w:rsidR="00B933AE" w:rsidRPr="00B933AE">
        <w:rPr>
          <w:rFonts w:ascii="Arial" w:hAnsi="Arial" w:cs="Arial"/>
          <w:noProof/>
          <w:sz w:val="24"/>
          <w:szCs w:val="24"/>
          <w:lang w:val="en-US"/>
        </w:rPr>
        <w:t>2015.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p.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161–69. </w:t>
      </w:r>
    </w:p>
    <w:p w:rsidR="00493A1C" w:rsidRPr="00B933AE" w:rsidRDefault="00493A1C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Wright, 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A.A.;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Stern, 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B.;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Hegedus,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 E.J.;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Tarara,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 D.;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Taylor,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 J.B.;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 Dischiavi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>, S.L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. Potential Limitations of the Functional Movement Screen : A Clinical Commentary </w:t>
      </w:r>
      <w:r w:rsidRPr="00B933AE">
        <w:rPr>
          <w:rFonts w:ascii="Arial" w:hAnsi="Arial" w:cs="Arial"/>
          <w:iCs/>
          <w:noProof/>
          <w:sz w:val="24"/>
          <w:szCs w:val="24"/>
          <w:lang w:val="en-US"/>
        </w:rPr>
        <w:t>British Journal of Sports Medicine</w:t>
      </w:r>
      <w:r w:rsidR="00B933A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FD2E58">
        <w:rPr>
          <w:rFonts w:ascii="Arial" w:hAnsi="Arial" w:cs="Arial"/>
          <w:noProof/>
          <w:sz w:val="24"/>
          <w:szCs w:val="24"/>
          <w:lang w:val="en-US"/>
        </w:rPr>
        <w:t>Vol. 50. Num 13. 2016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.</w:t>
      </w:r>
      <w:r w:rsidR="00FD2E58">
        <w:rPr>
          <w:rFonts w:ascii="Arial" w:hAnsi="Arial" w:cs="Arial"/>
          <w:noProof/>
          <w:sz w:val="24"/>
          <w:szCs w:val="24"/>
          <w:lang w:val="en-US"/>
        </w:rPr>
        <w:t xml:space="preserve"> p. 770-1</w:t>
      </w:r>
    </w:p>
    <w:p w:rsidR="00493A1C" w:rsidRPr="00B933AE" w:rsidRDefault="00B933AE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>Yeung, J.;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Cleves,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A.;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G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riffiths, H.; Nokes, L. 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Mobility , Proprioception , Strength and FMS as Predictors of Injury in Professional Footballers. </w:t>
      </w:r>
      <w:r w:rsidR="00493A1C" w:rsidRPr="00B933AE">
        <w:rPr>
          <w:rFonts w:ascii="Arial" w:hAnsi="Arial" w:cs="Arial"/>
          <w:iCs/>
          <w:noProof/>
          <w:sz w:val="24"/>
          <w:szCs w:val="24"/>
          <w:lang w:val="en-US"/>
        </w:rPr>
        <w:t>BMJ Open Sport &amp; Exercise Medicini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FD2E58">
        <w:rPr>
          <w:rFonts w:ascii="Arial" w:hAnsi="Arial" w:cs="Arial"/>
          <w:noProof/>
          <w:sz w:val="24"/>
          <w:szCs w:val="24"/>
          <w:lang w:val="en-US"/>
        </w:rPr>
        <w:t xml:space="preserve">Vol. 2. Num. 1. </w:t>
      </w:r>
      <w:r w:rsidRPr="00B933AE">
        <w:rPr>
          <w:rFonts w:ascii="Arial" w:hAnsi="Arial" w:cs="Arial"/>
          <w:noProof/>
          <w:sz w:val="24"/>
          <w:szCs w:val="24"/>
          <w:lang w:val="en-US"/>
        </w:rPr>
        <w:t>2016. p.</w:t>
      </w:r>
      <w:r w:rsidR="00493A1C" w:rsidRPr="00B933AE">
        <w:rPr>
          <w:rFonts w:ascii="Arial" w:hAnsi="Arial" w:cs="Arial"/>
          <w:noProof/>
          <w:sz w:val="24"/>
          <w:szCs w:val="24"/>
          <w:lang w:val="en-US"/>
        </w:rPr>
        <w:t xml:space="preserve"> 1–6. </w:t>
      </w:r>
    </w:p>
    <w:p w:rsidR="00A4103D" w:rsidRPr="00B933AE" w:rsidRDefault="008834CB" w:rsidP="003C1528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  <w:r w:rsidRPr="00126E4C">
        <w:rPr>
          <w:rFonts w:ascii="Arial" w:hAnsi="Arial" w:cs="Arial"/>
          <w:b/>
          <w:color w:val="auto"/>
          <w:sz w:val="24"/>
          <w:szCs w:val="24"/>
        </w:rPr>
        <w:fldChar w:fldCharType="end"/>
      </w:r>
    </w:p>
    <w:p w:rsidR="00A4103D" w:rsidRPr="00B933AE" w:rsidRDefault="00A4103D" w:rsidP="003C152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A4103D" w:rsidRPr="00B933AE" w:rsidRDefault="00A4103D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A4103D" w:rsidRPr="00B933AE" w:rsidRDefault="00A4103D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A4103D" w:rsidRPr="00B933AE" w:rsidRDefault="00A4103D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A4103D" w:rsidRPr="00B933AE" w:rsidRDefault="00A4103D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A4103D" w:rsidRPr="00B933AE" w:rsidRDefault="00A4103D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auto"/>
          <w:sz w:val="24"/>
          <w:szCs w:val="24"/>
          <w:lang w:val="en-US"/>
        </w:rPr>
      </w:pPr>
    </w:p>
    <w:p w:rsidR="00C11283" w:rsidRPr="00B933AE" w:rsidRDefault="00C11283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A4103D" w:rsidRPr="00B933AE" w:rsidRDefault="00A4103D" w:rsidP="00A4103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auto"/>
          <w:sz w:val="24"/>
          <w:szCs w:val="24"/>
          <w:lang w:val="en-US"/>
        </w:rPr>
      </w:pPr>
    </w:p>
    <w:p w:rsidR="008F0BB9" w:rsidRPr="00B933AE" w:rsidRDefault="008F0BB9" w:rsidP="0083204E">
      <w:pPr>
        <w:spacing w:after="0" w:line="480" w:lineRule="auto"/>
        <w:ind w:firstLine="709"/>
        <w:rPr>
          <w:rFonts w:ascii="Arial" w:hAnsi="Arial" w:cs="Arial"/>
          <w:color w:val="auto"/>
          <w:sz w:val="24"/>
          <w:szCs w:val="24"/>
          <w:lang w:val="en-US"/>
        </w:rPr>
      </w:pPr>
    </w:p>
    <w:sectPr w:rsidR="008F0BB9" w:rsidRPr="00B933AE" w:rsidSect="009830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46247"/>
    <w:rsid w:val="00000D09"/>
    <w:rsid w:val="0000501D"/>
    <w:rsid w:val="000100EE"/>
    <w:rsid w:val="00017D38"/>
    <w:rsid w:val="00042650"/>
    <w:rsid w:val="00061359"/>
    <w:rsid w:val="00064BF6"/>
    <w:rsid w:val="00081EBB"/>
    <w:rsid w:val="00086E9F"/>
    <w:rsid w:val="000968B9"/>
    <w:rsid w:val="000C5105"/>
    <w:rsid w:val="000D31C5"/>
    <w:rsid w:val="000D4134"/>
    <w:rsid w:val="000E1544"/>
    <w:rsid w:val="000E7CD6"/>
    <w:rsid w:val="000F05FF"/>
    <w:rsid w:val="00105185"/>
    <w:rsid w:val="001053AF"/>
    <w:rsid w:val="00105B3E"/>
    <w:rsid w:val="00114B0E"/>
    <w:rsid w:val="00114EC4"/>
    <w:rsid w:val="0012198B"/>
    <w:rsid w:val="00125FB3"/>
    <w:rsid w:val="00126E4C"/>
    <w:rsid w:val="00144425"/>
    <w:rsid w:val="00146100"/>
    <w:rsid w:val="00154DEA"/>
    <w:rsid w:val="00173502"/>
    <w:rsid w:val="001749E8"/>
    <w:rsid w:val="00182C1F"/>
    <w:rsid w:val="0018330B"/>
    <w:rsid w:val="00191C2A"/>
    <w:rsid w:val="0019231E"/>
    <w:rsid w:val="001D0F9E"/>
    <w:rsid w:val="001D2E2E"/>
    <w:rsid w:val="001E2AB3"/>
    <w:rsid w:val="001E4C5E"/>
    <w:rsid w:val="001F6A76"/>
    <w:rsid w:val="00217CD0"/>
    <w:rsid w:val="00220866"/>
    <w:rsid w:val="002248CA"/>
    <w:rsid w:val="00230067"/>
    <w:rsid w:val="002300C8"/>
    <w:rsid w:val="00234285"/>
    <w:rsid w:val="00243A4E"/>
    <w:rsid w:val="00254351"/>
    <w:rsid w:val="002627F4"/>
    <w:rsid w:val="00294E1D"/>
    <w:rsid w:val="002A518B"/>
    <w:rsid w:val="002A7A1E"/>
    <w:rsid w:val="002B5E14"/>
    <w:rsid w:val="002D590A"/>
    <w:rsid w:val="002F3273"/>
    <w:rsid w:val="00304691"/>
    <w:rsid w:val="0031217D"/>
    <w:rsid w:val="00326176"/>
    <w:rsid w:val="00353590"/>
    <w:rsid w:val="00360EA7"/>
    <w:rsid w:val="003669DD"/>
    <w:rsid w:val="003817C6"/>
    <w:rsid w:val="00386C08"/>
    <w:rsid w:val="003B64BE"/>
    <w:rsid w:val="003C1528"/>
    <w:rsid w:val="003D0293"/>
    <w:rsid w:val="003D4670"/>
    <w:rsid w:val="003E0179"/>
    <w:rsid w:val="003E2C07"/>
    <w:rsid w:val="003E51C1"/>
    <w:rsid w:val="003E57C6"/>
    <w:rsid w:val="003F6E9E"/>
    <w:rsid w:val="00443644"/>
    <w:rsid w:val="0044440A"/>
    <w:rsid w:val="0044636F"/>
    <w:rsid w:val="00457717"/>
    <w:rsid w:val="00467806"/>
    <w:rsid w:val="00480D45"/>
    <w:rsid w:val="004916E4"/>
    <w:rsid w:val="00493A1C"/>
    <w:rsid w:val="00497D18"/>
    <w:rsid w:val="004A7F05"/>
    <w:rsid w:val="004B60D7"/>
    <w:rsid w:val="004B6F8D"/>
    <w:rsid w:val="004C1ADB"/>
    <w:rsid w:val="004C2CB8"/>
    <w:rsid w:val="004C30F7"/>
    <w:rsid w:val="004C6F2A"/>
    <w:rsid w:val="004D3300"/>
    <w:rsid w:val="004D54D5"/>
    <w:rsid w:val="004E18EC"/>
    <w:rsid w:val="004E79F5"/>
    <w:rsid w:val="004F5CDB"/>
    <w:rsid w:val="00507FD8"/>
    <w:rsid w:val="00512D89"/>
    <w:rsid w:val="00517865"/>
    <w:rsid w:val="005272FF"/>
    <w:rsid w:val="00537641"/>
    <w:rsid w:val="0053773B"/>
    <w:rsid w:val="00561D07"/>
    <w:rsid w:val="00582AFD"/>
    <w:rsid w:val="00591F9D"/>
    <w:rsid w:val="00594349"/>
    <w:rsid w:val="00597D99"/>
    <w:rsid w:val="005A6CC8"/>
    <w:rsid w:val="005B07A3"/>
    <w:rsid w:val="005E4816"/>
    <w:rsid w:val="005F0703"/>
    <w:rsid w:val="005F6691"/>
    <w:rsid w:val="00606EDD"/>
    <w:rsid w:val="00617E4A"/>
    <w:rsid w:val="006218FD"/>
    <w:rsid w:val="00631B85"/>
    <w:rsid w:val="00637F12"/>
    <w:rsid w:val="006478B0"/>
    <w:rsid w:val="00687C7B"/>
    <w:rsid w:val="00690459"/>
    <w:rsid w:val="00694812"/>
    <w:rsid w:val="006A07D6"/>
    <w:rsid w:val="006C3367"/>
    <w:rsid w:val="006C392F"/>
    <w:rsid w:val="006C4954"/>
    <w:rsid w:val="006C6AAC"/>
    <w:rsid w:val="006D4149"/>
    <w:rsid w:val="006E1829"/>
    <w:rsid w:val="006F67F7"/>
    <w:rsid w:val="006F70F0"/>
    <w:rsid w:val="00726958"/>
    <w:rsid w:val="00727D14"/>
    <w:rsid w:val="00736897"/>
    <w:rsid w:val="00745609"/>
    <w:rsid w:val="00746247"/>
    <w:rsid w:val="00755209"/>
    <w:rsid w:val="007628BD"/>
    <w:rsid w:val="00762D1E"/>
    <w:rsid w:val="00766284"/>
    <w:rsid w:val="007748A9"/>
    <w:rsid w:val="007750D5"/>
    <w:rsid w:val="0078631A"/>
    <w:rsid w:val="007923AD"/>
    <w:rsid w:val="007A0F71"/>
    <w:rsid w:val="007A26F7"/>
    <w:rsid w:val="007B1BE7"/>
    <w:rsid w:val="007B3349"/>
    <w:rsid w:val="007B5AC4"/>
    <w:rsid w:val="007C3F70"/>
    <w:rsid w:val="007D39F0"/>
    <w:rsid w:val="007D71FD"/>
    <w:rsid w:val="007E1A03"/>
    <w:rsid w:val="007E2411"/>
    <w:rsid w:val="007F087E"/>
    <w:rsid w:val="007F377E"/>
    <w:rsid w:val="007F4B42"/>
    <w:rsid w:val="00802DFC"/>
    <w:rsid w:val="00807A19"/>
    <w:rsid w:val="00823466"/>
    <w:rsid w:val="0082355A"/>
    <w:rsid w:val="00826995"/>
    <w:rsid w:val="0083204E"/>
    <w:rsid w:val="008352C2"/>
    <w:rsid w:val="00836F71"/>
    <w:rsid w:val="00855DBB"/>
    <w:rsid w:val="00874BBD"/>
    <w:rsid w:val="00875D57"/>
    <w:rsid w:val="008834CB"/>
    <w:rsid w:val="0088353D"/>
    <w:rsid w:val="008901F0"/>
    <w:rsid w:val="008912FA"/>
    <w:rsid w:val="0089390D"/>
    <w:rsid w:val="008C706D"/>
    <w:rsid w:val="008D08E2"/>
    <w:rsid w:val="008D0F22"/>
    <w:rsid w:val="008D36C9"/>
    <w:rsid w:val="008E7B06"/>
    <w:rsid w:val="008F0BB9"/>
    <w:rsid w:val="008F17BE"/>
    <w:rsid w:val="0090145A"/>
    <w:rsid w:val="0091141C"/>
    <w:rsid w:val="009128A0"/>
    <w:rsid w:val="0094245F"/>
    <w:rsid w:val="0094535B"/>
    <w:rsid w:val="009462A3"/>
    <w:rsid w:val="00962ADA"/>
    <w:rsid w:val="00965484"/>
    <w:rsid w:val="009712EE"/>
    <w:rsid w:val="009811D9"/>
    <w:rsid w:val="0098187F"/>
    <w:rsid w:val="009828DB"/>
    <w:rsid w:val="00983092"/>
    <w:rsid w:val="009A1837"/>
    <w:rsid w:val="009A1999"/>
    <w:rsid w:val="009A32ED"/>
    <w:rsid w:val="009B5C33"/>
    <w:rsid w:val="009B782C"/>
    <w:rsid w:val="009C2E9D"/>
    <w:rsid w:val="009C5DB4"/>
    <w:rsid w:val="009E53B5"/>
    <w:rsid w:val="009E5771"/>
    <w:rsid w:val="00A068CC"/>
    <w:rsid w:val="00A14CE8"/>
    <w:rsid w:val="00A26F2F"/>
    <w:rsid w:val="00A3339E"/>
    <w:rsid w:val="00A4103D"/>
    <w:rsid w:val="00A46DDD"/>
    <w:rsid w:val="00A47852"/>
    <w:rsid w:val="00A55043"/>
    <w:rsid w:val="00A8097E"/>
    <w:rsid w:val="00A96677"/>
    <w:rsid w:val="00A97DE8"/>
    <w:rsid w:val="00AA2F24"/>
    <w:rsid w:val="00AA31EB"/>
    <w:rsid w:val="00AB195A"/>
    <w:rsid w:val="00AC48C1"/>
    <w:rsid w:val="00AD7B75"/>
    <w:rsid w:val="00B07025"/>
    <w:rsid w:val="00B153F8"/>
    <w:rsid w:val="00B16854"/>
    <w:rsid w:val="00B23643"/>
    <w:rsid w:val="00B256FF"/>
    <w:rsid w:val="00B3197C"/>
    <w:rsid w:val="00B4143A"/>
    <w:rsid w:val="00B4440C"/>
    <w:rsid w:val="00B460B4"/>
    <w:rsid w:val="00B46A15"/>
    <w:rsid w:val="00B5409F"/>
    <w:rsid w:val="00B901D1"/>
    <w:rsid w:val="00B933AE"/>
    <w:rsid w:val="00BA225F"/>
    <w:rsid w:val="00BA432D"/>
    <w:rsid w:val="00BB0C37"/>
    <w:rsid w:val="00BB1511"/>
    <w:rsid w:val="00BB7EE1"/>
    <w:rsid w:val="00BD125A"/>
    <w:rsid w:val="00BD1600"/>
    <w:rsid w:val="00BD2DA1"/>
    <w:rsid w:val="00BE3F82"/>
    <w:rsid w:val="00BF1402"/>
    <w:rsid w:val="00C11283"/>
    <w:rsid w:val="00C124D1"/>
    <w:rsid w:val="00C127CB"/>
    <w:rsid w:val="00C15903"/>
    <w:rsid w:val="00C21FF7"/>
    <w:rsid w:val="00C30470"/>
    <w:rsid w:val="00C46922"/>
    <w:rsid w:val="00C51C09"/>
    <w:rsid w:val="00C61036"/>
    <w:rsid w:val="00C717DC"/>
    <w:rsid w:val="00C72493"/>
    <w:rsid w:val="00C75EE7"/>
    <w:rsid w:val="00C91CF7"/>
    <w:rsid w:val="00C923E4"/>
    <w:rsid w:val="00CA1228"/>
    <w:rsid w:val="00CA17D8"/>
    <w:rsid w:val="00CB038C"/>
    <w:rsid w:val="00CB4A6D"/>
    <w:rsid w:val="00CB5A76"/>
    <w:rsid w:val="00CE08DE"/>
    <w:rsid w:val="00CE0B91"/>
    <w:rsid w:val="00CE59CE"/>
    <w:rsid w:val="00CF2738"/>
    <w:rsid w:val="00D05FC4"/>
    <w:rsid w:val="00D17AC8"/>
    <w:rsid w:val="00D232C4"/>
    <w:rsid w:val="00D32A55"/>
    <w:rsid w:val="00D3405C"/>
    <w:rsid w:val="00D55DD0"/>
    <w:rsid w:val="00D610E0"/>
    <w:rsid w:val="00D65A87"/>
    <w:rsid w:val="00D65CB5"/>
    <w:rsid w:val="00D6746F"/>
    <w:rsid w:val="00D75EEE"/>
    <w:rsid w:val="00D836AA"/>
    <w:rsid w:val="00D84D97"/>
    <w:rsid w:val="00D8587C"/>
    <w:rsid w:val="00DB24B1"/>
    <w:rsid w:val="00DB66E5"/>
    <w:rsid w:val="00DC0A47"/>
    <w:rsid w:val="00DC0F81"/>
    <w:rsid w:val="00E17D08"/>
    <w:rsid w:val="00E20E14"/>
    <w:rsid w:val="00E2490A"/>
    <w:rsid w:val="00E348E4"/>
    <w:rsid w:val="00E36017"/>
    <w:rsid w:val="00E36A91"/>
    <w:rsid w:val="00E441FA"/>
    <w:rsid w:val="00E454C6"/>
    <w:rsid w:val="00E73AED"/>
    <w:rsid w:val="00E74578"/>
    <w:rsid w:val="00E8302F"/>
    <w:rsid w:val="00E83BC4"/>
    <w:rsid w:val="00E84904"/>
    <w:rsid w:val="00E934BB"/>
    <w:rsid w:val="00EA1116"/>
    <w:rsid w:val="00EA5D03"/>
    <w:rsid w:val="00EA7674"/>
    <w:rsid w:val="00EB4EF5"/>
    <w:rsid w:val="00EB7046"/>
    <w:rsid w:val="00EB73DD"/>
    <w:rsid w:val="00EB749C"/>
    <w:rsid w:val="00EC0908"/>
    <w:rsid w:val="00EC653B"/>
    <w:rsid w:val="00ED600D"/>
    <w:rsid w:val="00ED6DC5"/>
    <w:rsid w:val="00EE0F44"/>
    <w:rsid w:val="00EF62D9"/>
    <w:rsid w:val="00F03EBC"/>
    <w:rsid w:val="00F058B1"/>
    <w:rsid w:val="00F20927"/>
    <w:rsid w:val="00F27B9D"/>
    <w:rsid w:val="00F37D56"/>
    <w:rsid w:val="00F5341E"/>
    <w:rsid w:val="00F54AE2"/>
    <w:rsid w:val="00F567BA"/>
    <w:rsid w:val="00F61D82"/>
    <w:rsid w:val="00F63358"/>
    <w:rsid w:val="00F715A0"/>
    <w:rsid w:val="00F735F3"/>
    <w:rsid w:val="00F75C31"/>
    <w:rsid w:val="00F90A9C"/>
    <w:rsid w:val="00FA0DE1"/>
    <w:rsid w:val="00FA198B"/>
    <w:rsid w:val="00FB2E9F"/>
    <w:rsid w:val="00FB4D99"/>
    <w:rsid w:val="00FC3133"/>
    <w:rsid w:val="00FC3C97"/>
    <w:rsid w:val="00FD2114"/>
    <w:rsid w:val="00FD2E58"/>
    <w:rsid w:val="00FE269E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0D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89390D"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9390D"/>
    <w:rPr>
      <w:rFonts w:eastAsiaTheme="minorEastAsia"/>
    </w:rPr>
  </w:style>
  <w:style w:type="paragraph" w:styleId="Corpodetexto">
    <w:name w:val="Body Text"/>
    <w:basedOn w:val="Normal"/>
    <w:link w:val="CorpodetextoChar"/>
    <w:uiPriority w:val="99"/>
    <w:unhideWhenUsed/>
    <w:rsid w:val="0089390D"/>
    <w:pPr>
      <w:spacing w:after="120"/>
    </w:pPr>
    <w:rPr>
      <w:rFonts w:asciiTheme="minorHAnsi" w:eastAsiaTheme="minorHAnsi" w:hAnsiTheme="minorHAnsi" w:cstheme="minorBidi"/>
      <w:color w:val="auto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89390D"/>
    <w:rPr>
      <w:rFonts w:ascii="Calibri" w:eastAsia="Calibri" w:hAnsi="Calibri" w:cs="Times New Roman"/>
      <w:color w:val="00000A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9390D"/>
    <w:pPr>
      <w:spacing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89390D"/>
    <w:rPr>
      <w:rFonts w:ascii="Calibri" w:eastAsia="Calibri" w:hAnsi="Calibri" w:cs="Times New Roman"/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502"/>
    <w:rPr>
      <w:rFonts w:ascii="Tahoma" w:eastAsia="Calibri" w:hAnsi="Tahoma" w:cs="Tahoma"/>
      <w:color w:val="00000A"/>
      <w:sz w:val="16"/>
      <w:szCs w:val="16"/>
    </w:rPr>
  </w:style>
  <w:style w:type="table" w:styleId="Tabelacomgrade">
    <w:name w:val="Table Grid"/>
    <w:basedOn w:val="Tabelanormal"/>
    <w:uiPriority w:val="59"/>
    <w:rsid w:val="00E2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444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444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103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409F"/>
    <w:rPr>
      <w:b/>
      <w:bCs/>
    </w:rPr>
  </w:style>
  <w:style w:type="character" w:styleId="Hyperlink">
    <w:name w:val="Hyperlink"/>
    <w:basedOn w:val="Fontepargpadro"/>
    <w:uiPriority w:val="99"/>
    <w:unhideWhenUsed/>
    <w:rsid w:val="00182C1F"/>
    <w:rPr>
      <w:color w:val="0000FF" w:themeColor="hyperlink"/>
      <w:u w:val="single"/>
    </w:rPr>
  </w:style>
  <w:style w:type="paragraph" w:customStyle="1" w:styleId="Default">
    <w:name w:val="Default"/>
    <w:rsid w:val="00512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mailto:ricardoaugustoleon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DF6DA77-CE59-40F1-A207-B5793BE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24</Pages>
  <Words>12905</Words>
  <Characters>69687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Augusto</dc:creator>
  <cp:lastModifiedBy>Ricardo Augusto</cp:lastModifiedBy>
  <cp:revision>119</cp:revision>
  <dcterms:created xsi:type="dcterms:W3CDTF">2018-07-02T13:22:00Z</dcterms:created>
  <dcterms:modified xsi:type="dcterms:W3CDTF">2018-07-07T03:31:00Z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http://www.zotero.org/styles/chicago-author-date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http://www.zotero.org/styles/behavioural-brain-research</vt:lpwstr>
  </property>
  <property fmtid="{D5CDD505-2E9C-101B-9397-08002B2CF9AE}" pid="9" name="Mendeley Recent Style Name 2_1">
    <vt:lpwstr>Behavioural Brain Research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16th edition (author-date)</vt:lpwstr>
  </property>
  <property fmtid="{D5CDD505-2E9C-101B-9397-08002B2CF9AE}" pid="12" name="Mendeley Recent Style Id 4_1">
    <vt:lpwstr>http://www.zotero.org/styles/elsevier-harvard2</vt:lpwstr>
  </property>
  <property fmtid="{D5CDD505-2E9C-101B-9397-08002B2CF9AE}" pid="13" name="Mendeley Recent Style Name 4_1">
    <vt:lpwstr>Elsevier - Harvard 2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(author-date)</vt:lpwstr>
  </property>
  <property fmtid="{D5CDD505-2E9C-101B-9397-08002B2CF9AE}" pid="16" name="Mendeley Recent Style Id 6_1">
    <vt:lpwstr>http://www.zotero.org/styles/medicine-and-science-in-sports-and-exercise</vt:lpwstr>
  </property>
  <property fmtid="{D5CDD505-2E9C-101B-9397-08002B2CF9AE}" pid="17" name="Mendeley Recent Style Name 6_1">
    <vt:lpwstr>Medicine &amp; Science in Sports &amp; Exercise</vt:lpwstr>
  </property>
  <property fmtid="{D5CDD505-2E9C-101B-9397-08002B2CF9AE}" pid="18" name="Mendeley Recent Style Id 7_1">
    <vt:lpwstr>http://www.zotero.org/styles/springer-vancouver-brackets</vt:lpwstr>
  </property>
  <property fmtid="{D5CDD505-2E9C-101B-9397-08002B2CF9AE}" pid="19" name="Mendeley Recent Style Name 7_1">
    <vt:lpwstr>Springer - Vancouver (brackets)</vt:lpwstr>
  </property>
  <property fmtid="{D5CDD505-2E9C-101B-9397-08002B2CF9AE}" pid="20" name="Mendeley Recent Style Id 8_1">
    <vt:lpwstr>http://www.zotero.org/styles/vancouver</vt:lpwstr>
  </property>
  <property fmtid="{D5CDD505-2E9C-101B-9397-08002B2CF9AE}" pid="21" name="Mendeley Recent Style Name 8_1">
    <vt:lpwstr>Vancouver</vt:lpwstr>
  </property>
  <property fmtid="{D5CDD505-2E9C-101B-9397-08002B2CF9AE}" pid="22" name="Mendeley Recent Style Id 9_1">
    <vt:lpwstr>http://www.zotero.org/styles/vancouver-brackets</vt:lpwstr>
  </property>
  <property fmtid="{D5CDD505-2E9C-101B-9397-08002B2CF9AE}" pid="23" name="Mendeley Recent Style Name 9_1">
    <vt:lpwstr>Vancouver (brackets)</vt:lpwstr>
  </property>
  <property fmtid="{D5CDD505-2E9C-101B-9397-08002B2CF9AE}" pid="24" name="Mendeley Unique User Id_1">
    <vt:lpwstr>51df6183-efce-3d53-b473-64e9ae1b4d3d</vt:lpwstr>
  </property>
</Properties>
</file>